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84F78" w14:textId="77777777" w:rsidR="00A459A8" w:rsidRDefault="00A459A8" w:rsidP="00A56E05">
      <w:pPr>
        <w:spacing w:after="200" w:line="312" w:lineRule="auto"/>
        <w:rPr>
          <w:rFonts w:ascii="Arial" w:eastAsia="Times New Roman" w:hAnsi="Arial" w:cs="Arial"/>
          <w:b/>
          <w:bCs/>
          <w:color w:val="365F91"/>
          <w:sz w:val="20"/>
          <w:szCs w:val="20"/>
        </w:rPr>
      </w:pPr>
      <w:bookmarkStart w:id="0" w:name="_Hlk55842241"/>
    </w:p>
    <w:p w14:paraId="2C560931" w14:textId="5EEE4205" w:rsidR="00CA6A32" w:rsidRPr="004928F4" w:rsidRDefault="00A56E05" w:rsidP="004928F4">
      <w:pPr>
        <w:spacing w:after="200" w:line="312" w:lineRule="auto"/>
        <w:rPr>
          <w:rFonts w:ascii="Arial" w:eastAsia="Times New Roman" w:hAnsi="Arial" w:cs="Arial"/>
          <w:b/>
          <w:bCs/>
          <w:color w:val="365F91"/>
          <w:sz w:val="20"/>
          <w:szCs w:val="20"/>
        </w:rPr>
      </w:pPr>
      <w:r w:rsidRPr="00886921">
        <w:rPr>
          <w:rFonts w:ascii="Arial" w:eastAsia="Times New Roman" w:hAnsi="Arial" w:cs="Arial"/>
          <w:b/>
          <w:bCs/>
          <w:color w:val="365F91"/>
          <w:sz w:val="20"/>
          <w:szCs w:val="20"/>
        </w:rPr>
        <w:t>Cahier des Clauses Techniques Particulières (CCTP</w:t>
      </w:r>
      <w:r w:rsidR="00EA3276">
        <w:rPr>
          <w:rFonts w:ascii="Arial" w:eastAsia="Times New Roman" w:hAnsi="Arial" w:cs="Arial"/>
          <w:b/>
          <w:bCs/>
          <w:color w:val="365F91"/>
          <w:sz w:val="20"/>
          <w:szCs w:val="20"/>
        </w:rPr>
        <w:t>)</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16"/>
        <w:gridCol w:w="5302"/>
      </w:tblGrid>
      <w:tr w:rsidR="0028515B" w:rsidRPr="00871F70" w14:paraId="4276FFDA" w14:textId="77777777" w:rsidTr="00EE068B">
        <w:trPr>
          <w:trHeight w:val="960"/>
        </w:trPr>
        <w:tc>
          <w:tcPr>
            <w:tcW w:w="4616" w:type="dxa"/>
          </w:tcPr>
          <w:p w14:paraId="1455DB60" w14:textId="77777777" w:rsidR="0028515B" w:rsidRPr="00871F70" w:rsidRDefault="0028515B" w:rsidP="00EE068B">
            <w:pPr>
              <w:tabs>
                <w:tab w:val="left" w:pos="720"/>
                <w:tab w:val="left" w:pos="1260"/>
                <w:tab w:val="left" w:pos="1440"/>
                <w:tab w:val="left" w:pos="1800"/>
                <w:tab w:val="left" w:pos="3430"/>
              </w:tabs>
              <w:rPr>
                <w:rFonts w:ascii="Arial" w:eastAsia="Times New Roman" w:hAnsi="Arial" w:cs="Arial"/>
                <w:b/>
                <w:bCs/>
                <w:color w:val="46907B"/>
              </w:rPr>
            </w:pPr>
            <w:bookmarkStart w:id="1" w:name="_Hlk140762484"/>
            <w:r w:rsidRPr="00871F70">
              <w:rPr>
                <w:rFonts w:ascii="Arial" w:eastAsia="Times New Roman" w:hAnsi="Arial" w:cs="Arial"/>
                <w:b/>
                <w:bCs/>
                <w:color w:val="46907B"/>
              </w:rPr>
              <w:t>Nom de la personne publique</w:t>
            </w:r>
          </w:p>
        </w:tc>
        <w:tc>
          <w:tcPr>
            <w:tcW w:w="5302" w:type="dxa"/>
            <w:shd w:val="clear" w:color="auto" w:fill="EAF1DD"/>
            <w:vAlign w:val="center"/>
          </w:tcPr>
          <w:p w14:paraId="3CCD9D09" w14:textId="77777777" w:rsidR="0028515B" w:rsidRPr="00871F70" w:rsidRDefault="0028515B" w:rsidP="00EE068B">
            <w:pPr>
              <w:tabs>
                <w:tab w:val="left" w:pos="720"/>
                <w:tab w:val="left" w:pos="1260"/>
                <w:tab w:val="left" w:pos="1440"/>
                <w:tab w:val="left" w:pos="1800"/>
                <w:tab w:val="left" w:pos="3430"/>
              </w:tabs>
              <w:adjustRightInd w:val="0"/>
              <w:spacing w:line="276" w:lineRule="auto"/>
              <w:rPr>
                <w:rFonts w:ascii="Arial" w:eastAsia="Times New Roman" w:hAnsi="Arial"/>
                <w:bCs/>
                <w:sz w:val="20"/>
                <w:szCs w:val="20"/>
                <w:lang w:eastAsia="fr-FR"/>
              </w:rPr>
            </w:pPr>
            <w:r w:rsidRPr="00871F70">
              <w:rPr>
                <w:rFonts w:ascii="Arial" w:eastAsia="Times New Roman" w:hAnsi="Arial"/>
                <w:bCs/>
                <w:sz w:val="20"/>
                <w:szCs w:val="20"/>
                <w:lang w:eastAsia="fr-FR"/>
              </w:rPr>
              <w:t>INSTITUT DE FRANCE</w:t>
            </w:r>
          </w:p>
          <w:p w14:paraId="370E2DB9" w14:textId="77777777" w:rsidR="0028515B" w:rsidRPr="00871F70" w:rsidRDefault="0028515B" w:rsidP="00EE068B">
            <w:pPr>
              <w:tabs>
                <w:tab w:val="left" w:pos="720"/>
                <w:tab w:val="left" w:pos="1260"/>
                <w:tab w:val="left" w:pos="1440"/>
                <w:tab w:val="left" w:pos="1800"/>
                <w:tab w:val="left" w:pos="3430"/>
              </w:tabs>
              <w:adjustRightInd w:val="0"/>
              <w:spacing w:line="276" w:lineRule="auto"/>
              <w:rPr>
                <w:rFonts w:ascii="Arial" w:eastAsia="Times New Roman" w:hAnsi="Arial"/>
                <w:bCs/>
                <w:sz w:val="20"/>
                <w:szCs w:val="20"/>
                <w:lang w:eastAsia="fr-FR"/>
              </w:rPr>
            </w:pPr>
            <w:r w:rsidRPr="00871F70">
              <w:rPr>
                <w:rFonts w:ascii="Arial" w:eastAsia="Times New Roman" w:hAnsi="Arial"/>
                <w:bCs/>
                <w:sz w:val="20"/>
                <w:szCs w:val="20"/>
                <w:lang w:eastAsia="fr-FR"/>
              </w:rPr>
              <w:t>23, Quai de Conti</w:t>
            </w:r>
          </w:p>
          <w:p w14:paraId="35FCE8AD" w14:textId="77777777" w:rsidR="0028515B" w:rsidRPr="00871F70" w:rsidRDefault="0028515B" w:rsidP="00EE068B">
            <w:pPr>
              <w:tabs>
                <w:tab w:val="left" w:pos="720"/>
                <w:tab w:val="left" w:pos="1260"/>
                <w:tab w:val="left" w:pos="1440"/>
                <w:tab w:val="left" w:pos="1800"/>
                <w:tab w:val="left" w:pos="3430"/>
              </w:tabs>
              <w:adjustRightInd w:val="0"/>
              <w:spacing w:line="276" w:lineRule="auto"/>
              <w:rPr>
                <w:rFonts w:ascii="Arial" w:eastAsia="Times New Roman" w:hAnsi="Arial"/>
                <w:bCs/>
                <w:sz w:val="20"/>
                <w:szCs w:val="20"/>
                <w:lang w:eastAsia="fr-FR"/>
              </w:rPr>
            </w:pPr>
            <w:r w:rsidRPr="00871F70">
              <w:rPr>
                <w:rFonts w:ascii="Arial" w:eastAsia="Times New Roman" w:hAnsi="Arial"/>
                <w:bCs/>
                <w:sz w:val="20"/>
                <w:szCs w:val="20"/>
                <w:lang w:eastAsia="fr-FR"/>
              </w:rPr>
              <w:t>75006 Paris</w:t>
            </w:r>
          </w:p>
        </w:tc>
      </w:tr>
      <w:tr w:rsidR="0028515B" w:rsidRPr="00871F70" w14:paraId="58098953" w14:textId="77777777" w:rsidTr="00EE068B">
        <w:trPr>
          <w:trHeight w:val="548"/>
        </w:trPr>
        <w:tc>
          <w:tcPr>
            <w:tcW w:w="4616" w:type="dxa"/>
          </w:tcPr>
          <w:p w14:paraId="6A422137" w14:textId="77777777" w:rsidR="0028515B" w:rsidRPr="00871F70" w:rsidRDefault="0028515B" w:rsidP="00EE068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Représentant du Pouvoir adjudicateur et ordonnateur </w:t>
            </w:r>
          </w:p>
        </w:tc>
        <w:tc>
          <w:tcPr>
            <w:tcW w:w="5302" w:type="dxa"/>
            <w:shd w:val="clear" w:color="auto" w:fill="EAF1DD"/>
            <w:vAlign w:val="center"/>
          </w:tcPr>
          <w:p w14:paraId="06011EB7" w14:textId="77777777" w:rsidR="0028515B" w:rsidRPr="00871F70" w:rsidRDefault="0028515B" w:rsidP="00EE068B">
            <w:pPr>
              <w:tabs>
                <w:tab w:val="left" w:pos="720"/>
                <w:tab w:val="left" w:pos="1260"/>
                <w:tab w:val="left" w:pos="1440"/>
                <w:tab w:val="left" w:pos="1800"/>
                <w:tab w:val="left" w:pos="3430"/>
              </w:tabs>
              <w:adjustRightInd w:val="0"/>
              <w:spacing w:line="276" w:lineRule="auto"/>
              <w:rPr>
                <w:rFonts w:ascii="Arial" w:eastAsia="Times New Roman" w:hAnsi="Arial"/>
                <w:bCs/>
                <w:sz w:val="20"/>
                <w:szCs w:val="20"/>
                <w:lang w:eastAsia="fr-FR"/>
              </w:rPr>
            </w:pPr>
            <w:r w:rsidRPr="00871F70">
              <w:rPr>
                <w:rFonts w:ascii="Arial" w:eastAsia="Times New Roman" w:hAnsi="Arial"/>
                <w:bCs/>
                <w:sz w:val="20"/>
                <w:szCs w:val="20"/>
                <w:lang w:eastAsia="fr-FR"/>
              </w:rPr>
              <w:t>Le Chancelier de l’Institut de France</w:t>
            </w:r>
          </w:p>
          <w:p w14:paraId="7403FCE3" w14:textId="77777777" w:rsidR="0028515B" w:rsidRPr="00871F70" w:rsidRDefault="0028515B" w:rsidP="00EE068B">
            <w:pPr>
              <w:tabs>
                <w:tab w:val="left" w:pos="720"/>
                <w:tab w:val="left" w:pos="1260"/>
                <w:tab w:val="left" w:pos="1440"/>
                <w:tab w:val="left" w:pos="1800"/>
                <w:tab w:val="left" w:pos="3430"/>
              </w:tabs>
              <w:adjustRightInd w:val="0"/>
              <w:spacing w:line="276" w:lineRule="auto"/>
              <w:rPr>
                <w:rFonts w:ascii="Arial" w:eastAsia="Times New Roman" w:hAnsi="Arial"/>
                <w:bCs/>
                <w:sz w:val="20"/>
                <w:szCs w:val="20"/>
                <w:lang w:eastAsia="fr-FR"/>
              </w:rPr>
            </w:pPr>
          </w:p>
        </w:tc>
      </w:tr>
      <w:tr w:rsidR="0028515B" w:rsidRPr="00871F70" w14:paraId="45F220D9" w14:textId="77777777" w:rsidTr="00EE068B">
        <w:trPr>
          <w:trHeight w:val="840"/>
        </w:trPr>
        <w:tc>
          <w:tcPr>
            <w:tcW w:w="4616" w:type="dxa"/>
          </w:tcPr>
          <w:p w14:paraId="14C8B8B9" w14:textId="6F844C70" w:rsidR="0028515B" w:rsidRPr="00871F70" w:rsidRDefault="0028515B" w:rsidP="00EA6209">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Personne habilitée à donner les renseignements prévus à l'article R2191-59 du Code de la commande publique </w:t>
            </w:r>
          </w:p>
        </w:tc>
        <w:tc>
          <w:tcPr>
            <w:tcW w:w="5302" w:type="dxa"/>
            <w:shd w:val="clear" w:color="auto" w:fill="EAF1DD"/>
            <w:vAlign w:val="center"/>
          </w:tcPr>
          <w:p w14:paraId="73635CF5" w14:textId="77777777" w:rsidR="0028515B" w:rsidRPr="00871F70" w:rsidRDefault="0028515B" w:rsidP="00EE068B">
            <w:pPr>
              <w:tabs>
                <w:tab w:val="left" w:pos="720"/>
                <w:tab w:val="left" w:pos="1260"/>
                <w:tab w:val="left" w:pos="1440"/>
                <w:tab w:val="left" w:pos="1800"/>
                <w:tab w:val="left" w:pos="3430"/>
              </w:tabs>
              <w:adjustRightInd w:val="0"/>
              <w:spacing w:line="276" w:lineRule="auto"/>
              <w:rPr>
                <w:rFonts w:ascii="Arial" w:eastAsia="Times New Roman" w:hAnsi="Arial"/>
                <w:bCs/>
                <w:sz w:val="20"/>
                <w:szCs w:val="20"/>
                <w:lang w:eastAsia="fr-FR"/>
              </w:rPr>
            </w:pPr>
            <w:r w:rsidRPr="00871F70">
              <w:rPr>
                <w:rFonts w:ascii="Arial" w:eastAsia="Times New Roman" w:hAnsi="Arial"/>
                <w:bCs/>
                <w:sz w:val="20"/>
                <w:szCs w:val="20"/>
                <w:lang w:eastAsia="fr-FR"/>
              </w:rPr>
              <w:t>Le Chancelier de l’Institut de France</w:t>
            </w:r>
          </w:p>
        </w:tc>
      </w:tr>
      <w:tr w:rsidR="0028515B" w:rsidRPr="00871F70" w14:paraId="6F57AA31" w14:textId="77777777" w:rsidTr="00EE068B">
        <w:trPr>
          <w:trHeight w:val="768"/>
        </w:trPr>
        <w:tc>
          <w:tcPr>
            <w:tcW w:w="4616" w:type="dxa"/>
          </w:tcPr>
          <w:p w14:paraId="74E2EE09" w14:textId="77777777" w:rsidR="0028515B" w:rsidRPr="00871F70" w:rsidRDefault="0028515B" w:rsidP="00EE068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Comptable assignataire des paiements </w:t>
            </w:r>
          </w:p>
        </w:tc>
        <w:tc>
          <w:tcPr>
            <w:tcW w:w="5302" w:type="dxa"/>
            <w:shd w:val="clear" w:color="auto" w:fill="EAF1DD"/>
          </w:tcPr>
          <w:p w14:paraId="40D2BADE" w14:textId="77777777" w:rsidR="0028515B" w:rsidRPr="00871F70" w:rsidRDefault="0028515B" w:rsidP="00EE068B">
            <w:pPr>
              <w:tabs>
                <w:tab w:val="left" w:pos="720"/>
                <w:tab w:val="left" w:pos="1260"/>
                <w:tab w:val="left" w:pos="1440"/>
                <w:tab w:val="left" w:pos="1800"/>
                <w:tab w:val="left" w:pos="3430"/>
              </w:tabs>
              <w:adjustRightInd w:val="0"/>
              <w:spacing w:line="276" w:lineRule="auto"/>
              <w:rPr>
                <w:rFonts w:ascii="Arial" w:eastAsia="Times New Roman" w:hAnsi="Arial"/>
                <w:bCs/>
                <w:sz w:val="20"/>
                <w:szCs w:val="20"/>
                <w:lang w:eastAsia="fr-FR"/>
              </w:rPr>
            </w:pPr>
            <w:r w:rsidRPr="00871F70">
              <w:rPr>
                <w:rFonts w:ascii="Arial" w:eastAsia="Times New Roman" w:hAnsi="Arial"/>
                <w:bCs/>
                <w:sz w:val="20"/>
                <w:szCs w:val="20"/>
                <w:lang w:eastAsia="fr-FR"/>
              </w:rPr>
              <w:t>L’agent comptable, receveur des fondations, de l’Institut de France et des cinq Académies</w:t>
            </w:r>
          </w:p>
        </w:tc>
      </w:tr>
      <w:tr w:rsidR="0028515B" w:rsidRPr="00871F70" w14:paraId="04D3D8B0" w14:textId="77777777" w:rsidTr="00EE068B">
        <w:trPr>
          <w:trHeight w:val="740"/>
        </w:trPr>
        <w:tc>
          <w:tcPr>
            <w:tcW w:w="4616" w:type="dxa"/>
          </w:tcPr>
          <w:p w14:paraId="112907F3" w14:textId="77777777" w:rsidR="0028515B" w:rsidRPr="00871F70" w:rsidRDefault="0028515B" w:rsidP="00EE068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Mode de consultation </w:t>
            </w:r>
          </w:p>
          <w:p w14:paraId="6E22A95A" w14:textId="77777777" w:rsidR="0028515B" w:rsidRPr="00871F70" w:rsidRDefault="0028515B" w:rsidP="00EE068B">
            <w:pPr>
              <w:tabs>
                <w:tab w:val="left" w:pos="720"/>
                <w:tab w:val="left" w:pos="1260"/>
                <w:tab w:val="left" w:pos="1440"/>
                <w:tab w:val="left" w:pos="1800"/>
                <w:tab w:val="left" w:pos="3430"/>
              </w:tabs>
              <w:rPr>
                <w:rFonts w:ascii="Arial" w:eastAsia="Times New Roman" w:hAnsi="Arial" w:cs="Arial"/>
                <w:b/>
                <w:bCs/>
                <w:color w:val="46907B"/>
              </w:rPr>
            </w:pPr>
          </w:p>
        </w:tc>
        <w:tc>
          <w:tcPr>
            <w:tcW w:w="5302" w:type="dxa"/>
            <w:shd w:val="clear" w:color="auto" w:fill="EAF1DD"/>
          </w:tcPr>
          <w:p w14:paraId="42C7C4C0" w14:textId="77777777" w:rsidR="0028515B" w:rsidRPr="00871F70" w:rsidRDefault="0028515B" w:rsidP="00EE068B">
            <w:pPr>
              <w:tabs>
                <w:tab w:val="left" w:pos="720"/>
                <w:tab w:val="left" w:pos="1260"/>
                <w:tab w:val="left" w:pos="1440"/>
                <w:tab w:val="left" w:pos="1800"/>
                <w:tab w:val="left" w:pos="3430"/>
              </w:tabs>
              <w:spacing w:after="120"/>
              <w:rPr>
                <w:rFonts w:ascii="Arial" w:eastAsia="Times New Roman" w:hAnsi="Arial"/>
                <w:bCs/>
                <w:sz w:val="20"/>
                <w:szCs w:val="20"/>
                <w:highlight w:val="yellow"/>
              </w:rPr>
            </w:pPr>
            <w:r w:rsidRPr="007F7053">
              <w:rPr>
                <w:rFonts w:ascii="Arial" w:eastAsia="Times New Roman" w:hAnsi="Arial"/>
                <w:bCs/>
                <w:sz w:val="20"/>
                <w:szCs w:val="20"/>
                <w:lang w:eastAsia="fr-FR"/>
              </w:rPr>
              <w:t>APPEL D’OFFRES OUVERT - articles L.2124-2 et R.2124-2 du Code de la commande publique</w:t>
            </w:r>
          </w:p>
        </w:tc>
      </w:tr>
      <w:tr w:rsidR="0028515B" w:rsidRPr="00871F70" w14:paraId="084BD04F" w14:textId="77777777" w:rsidTr="00EA6209">
        <w:trPr>
          <w:trHeight w:val="1745"/>
        </w:trPr>
        <w:tc>
          <w:tcPr>
            <w:tcW w:w="4616" w:type="dxa"/>
          </w:tcPr>
          <w:p w14:paraId="4E2C90BC" w14:textId="77777777" w:rsidR="0028515B" w:rsidRPr="00871F70" w:rsidRDefault="0028515B" w:rsidP="00EE068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 xml:space="preserve">Groupement de commandes </w:t>
            </w:r>
          </w:p>
          <w:p w14:paraId="1EB94A00" w14:textId="77777777" w:rsidR="0028515B" w:rsidRPr="00871F70" w:rsidRDefault="0028515B" w:rsidP="00EE068B">
            <w:pPr>
              <w:tabs>
                <w:tab w:val="left" w:pos="720"/>
                <w:tab w:val="left" w:pos="1260"/>
                <w:tab w:val="left" w:pos="1440"/>
                <w:tab w:val="left" w:pos="1800"/>
                <w:tab w:val="left" w:pos="3430"/>
              </w:tabs>
              <w:rPr>
                <w:rFonts w:ascii="Arial" w:eastAsia="Times New Roman" w:hAnsi="Arial" w:cs="Arial"/>
                <w:b/>
                <w:bCs/>
                <w:color w:val="46907B"/>
              </w:rPr>
            </w:pPr>
          </w:p>
        </w:tc>
        <w:tc>
          <w:tcPr>
            <w:tcW w:w="5302" w:type="dxa"/>
            <w:shd w:val="clear" w:color="auto" w:fill="EAF1DD"/>
          </w:tcPr>
          <w:p w14:paraId="747F0310" w14:textId="64A2B837" w:rsidR="0028515B" w:rsidRPr="00EA6209" w:rsidRDefault="0028515B" w:rsidP="00EA6209">
            <w:pPr>
              <w:jc w:val="both"/>
              <w:rPr>
                <w:rFonts w:ascii="Arial" w:eastAsia="Times New Roman" w:hAnsi="Arial"/>
                <w:bCs/>
                <w:sz w:val="20"/>
                <w:szCs w:val="20"/>
                <w:lang w:eastAsia="fr-FR"/>
              </w:rPr>
            </w:pPr>
            <w:bookmarkStart w:id="2" w:name="_Hlk162278530"/>
            <w:r w:rsidRPr="00871F70">
              <w:rPr>
                <w:rFonts w:ascii="Arial" w:eastAsia="Times New Roman" w:hAnsi="Arial"/>
                <w:bCs/>
                <w:sz w:val="20"/>
                <w:szCs w:val="20"/>
                <w:lang w:eastAsia="fr-FR"/>
              </w:rPr>
              <w:t xml:space="preserve">Un groupement a été constitué entre les membres suivants : Institut de France, </w:t>
            </w:r>
            <w:bookmarkStart w:id="3" w:name="_Hlk162278369"/>
            <w:r w:rsidRPr="00871F70">
              <w:rPr>
                <w:rFonts w:ascii="Arial" w:eastAsia="Times New Roman" w:hAnsi="Arial"/>
                <w:bCs/>
                <w:sz w:val="20"/>
                <w:szCs w:val="20"/>
                <w:lang w:eastAsia="fr-FR"/>
              </w:rPr>
              <w:t>Académie française, Académie des inscriptions et des belles-lettres, Académie des sciences, Académie des beaux-arts et Académie des sciences morales et politiques</w:t>
            </w:r>
            <w:bookmarkEnd w:id="2"/>
            <w:r w:rsidRPr="00871F70">
              <w:rPr>
                <w:rFonts w:ascii="Arial" w:eastAsia="Times New Roman" w:hAnsi="Arial"/>
                <w:bCs/>
                <w:sz w:val="20"/>
                <w:szCs w:val="20"/>
                <w:lang w:eastAsia="fr-FR"/>
              </w:rPr>
              <w:t>.</w:t>
            </w:r>
            <w:bookmarkEnd w:id="3"/>
          </w:p>
          <w:p w14:paraId="47A5816F" w14:textId="77777777" w:rsidR="0028515B" w:rsidRPr="00871F70" w:rsidRDefault="0028515B" w:rsidP="00EE068B">
            <w:pPr>
              <w:rPr>
                <w:rFonts w:ascii="Arial" w:eastAsia="Times New Roman" w:hAnsi="Arial"/>
                <w:bCs/>
                <w:sz w:val="20"/>
                <w:szCs w:val="20"/>
                <w:lang w:eastAsia="fr-FR"/>
              </w:rPr>
            </w:pPr>
            <w:r w:rsidRPr="00871F70">
              <w:rPr>
                <w:rFonts w:ascii="Arial" w:eastAsia="Times New Roman" w:hAnsi="Arial"/>
                <w:bCs/>
                <w:sz w:val="20"/>
                <w:szCs w:val="20"/>
                <w:u w:val="single"/>
                <w:lang w:eastAsia="fr-FR"/>
              </w:rPr>
              <w:t>Coordonnateur</w:t>
            </w:r>
            <w:r w:rsidRPr="00871F70">
              <w:rPr>
                <w:rFonts w:ascii="Arial" w:eastAsia="Times New Roman" w:hAnsi="Arial"/>
                <w:bCs/>
                <w:sz w:val="20"/>
                <w:szCs w:val="20"/>
                <w:lang w:eastAsia="fr-FR"/>
              </w:rPr>
              <w:t> : Institut de France</w:t>
            </w:r>
          </w:p>
          <w:p w14:paraId="33636CA5" w14:textId="77777777" w:rsidR="0028515B" w:rsidRPr="00871F70" w:rsidRDefault="0028515B" w:rsidP="00EE068B">
            <w:pPr>
              <w:tabs>
                <w:tab w:val="left" w:pos="720"/>
                <w:tab w:val="left" w:pos="1260"/>
                <w:tab w:val="left" w:pos="1440"/>
                <w:tab w:val="left" w:pos="1800"/>
                <w:tab w:val="left" w:pos="3430"/>
              </w:tabs>
              <w:adjustRightInd w:val="0"/>
              <w:spacing w:line="276" w:lineRule="auto"/>
              <w:rPr>
                <w:rFonts w:ascii="Arial" w:eastAsia="Times New Roman" w:hAnsi="Arial"/>
                <w:bCs/>
                <w:sz w:val="20"/>
                <w:szCs w:val="20"/>
                <w:highlight w:val="yellow"/>
                <w:lang w:eastAsia="fr-FR"/>
              </w:rPr>
            </w:pPr>
          </w:p>
        </w:tc>
      </w:tr>
      <w:bookmarkEnd w:id="1"/>
    </w:tbl>
    <w:p w14:paraId="5FFFF7FC" w14:textId="77777777" w:rsidR="00A56E05" w:rsidRDefault="00A56E05" w:rsidP="0028515B">
      <w:pPr>
        <w:widowControl w:val="0"/>
        <w:autoSpaceDE w:val="0"/>
        <w:autoSpaceDN w:val="0"/>
        <w:adjustRightInd w:val="0"/>
        <w:spacing w:after="0" w:line="240" w:lineRule="auto"/>
        <w:rPr>
          <w:rFonts w:ascii="Arial" w:eastAsia="Times New Roman" w:hAnsi="Arial" w:cs="Arial"/>
          <w:sz w:val="20"/>
          <w:szCs w:val="20"/>
          <w:highlight w:val="yellow"/>
        </w:rPr>
      </w:pPr>
    </w:p>
    <w:p w14:paraId="1E178382" w14:textId="77777777" w:rsidR="00EA3276" w:rsidRDefault="00EA3276" w:rsidP="00A56E05">
      <w:pPr>
        <w:widowControl w:val="0"/>
        <w:autoSpaceDE w:val="0"/>
        <w:autoSpaceDN w:val="0"/>
        <w:adjustRightInd w:val="0"/>
        <w:spacing w:after="0" w:line="240" w:lineRule="auto"/>
        <w:ind w:left="567"/>
        <w:jc w:val="right"/>
        <w:rPr>
          <w:rFonts w:ascii="Arial" w:eastAsia="Times New Roman" w:hAnsi="Arial" w:cs="Arial"/>
          <w:sz w:val="20"/>
          <w:szCs w:val="20"/>
          <w:highlight w:val="yellow"/>
        </w:rPr>
      </w:pPr>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1"/>
        <w:gridCol w:w="5387"/>
      </w:tblGrid>
      <w:tr w:rsidR="006A4A6D" w:rsidRPr="00871F70" w14:paraId="230BA24B" w14:textId="77777777" w:rsidTr="00EE068B">
        <w:trPr>
          <w:trHeight w:val="1422"/>
        </w:trPr>
        <w:tc>
          <w:tcPr>
            <w:tcW w:w="4531" w:type="dxa"/>
            <w:vAlign w:val="center"/>
          </w:tcPr>
          <w:p w14:paraId="526C7EB1" w14:textId="77777777" w:rsidR="006A4A6D" w:rsidRPr="00871F70" w:rsidRDefault="006A4A6D" w:rsidP="00EE068B">
            <w:pPr>
              <w:tabs>
                <w:tab w:val="left" w:pos="720"/>
                <w:tab w:val="left" w:pos="1260"/>
                <w:tab w:val="left" w:pos="1440"/>
                <w:tab w:val="left" w:pos="1800"/>
                <w:tab w:val="left" w:pos="3430"/>
              </w:tabs>
              <w:rPr>
                <w:rFonts w:ascii="Arial" w:eastAsia="Times New Roman" w:hAnsi="Arial" w:cs="Arial"/>
                <w:b/>
                <w:bCs/>
                <w:color w:val="46907B"/>
              </w:rPr>
            </w:pPr>
            <w:bookmarkStart w:id="4" w:name="_Hlk140762576"/>
            <w:r w:rsidRPr="00871F70">
              <w:rPr>
                <w:rFonts w:ascii="Arial" w:eastAsia="Times New Roman" w:hAnsi="Arial" w:cs="Arial"/>
                <w:b/>
                <w:bCs/>
                <w:color w:val="46907B"/>
              </w:rPr>
              <w:t>Objet</w:t>
            </w:r>
          </w:p>
        </w:tc>
        <w:tc>
          <w:tcPr>
            <w:tcW w:w="5387" w:type="dxa"/>
            <w:shd w:val="clear" w:color="auto" w:fill="EAF1DD"/>
            <w:vAlign w:val="center"/>
          </w:tcPr>
          <w:p w14:paraId="27452791" w14:textId="77777777" w:rsidR="006A4A6D" w:rsidRPr="00871F70" w:rsidRDefault="006A4A6D" w:rsidP="00EE068B">
            <w:pPr>
              <w:tabs>
                <w:tab w:val="left" w:pos="720"/>
                <w:tab w:val="left" w:pos="1260"/>
                <w:tab w:val="left" w:pos="1440"/>
                <w:tab w:val="left" w:pos="1800"/>
                <w:tab w:val="left" w:pos="3430"/>
              </w:tabs>
              <w:adjustRightInd w:val="0"/>
              <w:spacing w:line="276" w:lineRule="auto"/>
              <w:jc w:val="center"/>
              <w:rPr>
                <w:rFonts w:ascii="Arial" w:eastAsia="Times New Roman" w:hAnsi="Arial"/>
                <w:b/>
                <w:sz w:val="20"/>
                <w:szCs w:val="20"/>
              </w:rPr>
            </w:pPr>
            <w:r w:rsidRPr="00871F70">
              <w:rPr>
                <w:rFonts w:ascii="Arial" w:eastAsia="Times New Roman" w:hAnsi="Arial"/>
                <w:bCs/>
                <w:sz w:val="20"/>
                <w:szCs w:val="20"/>
              </w:rPr>
              <w:t xml:space="preserve">Prestations archivistiques pour l’Institut de France et les cinq Académies </w:t>
            </w:r>
          </w:p>
        </w:tc>
      </w:tr>
      <w:tr w:rsidR="008B7645" w:rsidRPr="00871F70" w14:paraId="3690EA1A" w14:textId="77777777" w:rsidTr="00EE068B">
        <w:trPr>
          <w:trHeight w:val="692"/>
        </w:trPr>
        <w:tc>
          <w:tcPr>
            <w:tcW w:w="4531" w:type="dxa"/>
            <w:vAlign w:val="center"/>
          </w:tcPr>
          <w:p w14:paraId="105DEF11" w14:textId="77777777" w:rsidR="008B7645" w:rsidRPr="00871F70" w:rsidRDefault="008B7645" w:rsidP="008B7645">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Numéro de marché</w:t>
            </w:r>
          </w:p>
        </w:tc>
        <w:tc>
          <w:tcPr>
            <w:tcW w:w="5387" w:type="dxa"/>
            <w:shd w:val="clear" w:color="auto" w:fill="EAF1DD"/>
            <w:vAlign w:val="center"/>
          </w:tcPr>
          <w:p w14:paraId="7EA90E27" w14:textId="101317A4" w:rsidR="008B7645" w:rsidRPr="00871F70" w:rsidRDefault="008B7645" w:rsidP="008B7645">
            <w:pPr>
              <w:tabs>
                <w:tab w:val="left" w:pos="720"/>
                <w:tab w:val="left" w:pos="1260"/>
                <w:tab w:val="left" w:pos="1440"/>
                <w:tab w:val="left" w:pos="1800"/>
                <w:tab w:val="left" w:pos="3430"/>
              </w:tabs>
              <w:adjustRightInd w:val="0"/>
              <w:spacing w:line="276" w:lineRule="auto"/>
              <w:jc w:val="center"/>
              <w:rPr>
                <w:rFonts w:ascii="Arial" w:eastAsia="Times New Roman" w:hAnsi="Arial"/>
                <w:bCs/>
                <w:sz w:val="20"/>
                <w:szCs w:val="20"/>
              </w:rPr>
            </w:pPr>
            <w:r>
              <w:rPr>
                <w:rFonts w:ascii="Arial" w:eastAsia="Times New Roman" w:hAnsi="Arial"/>
                <w:b/>
                <w:sz w:val="20"/>
                <w:szCs w:val="20"/>
              </w:rPr>
              <w:t>AC</w:t>
            </w:r>
            <w:r w:rsidRPr="00522A9B">
              <w:rPr>
                <w:rFonts w:ascii="Arial" w:eastAsia="Times New Roman" w:hAnsi="Arial"/>
                <w:b/>
                <w:sz w:val="20"/>
                <w:szCs w:val="20"/>
              </w:rPr>
              <w:t>26/6-002</w:t>
            </w:r>
          </w:p>
        </w:tc>
      </w:tr>
      <w:tr w:rsidR="008B7645" w:rsidRPr="00871F70" w14:paraId="3F3203CE" w14:textId="77777777" w:rsidTr="00EE068B">
        <w:trPr>
          <w:trHeight w:val="692"/>
        </w:trPr>
        <w:tc>
          <w:tcPr>
            <w:tcW w:w="4531" w:type="dxa"/>
            <w:vAlign w:val="center"/>
          </w:tcPr>
          <w:p w14:paraId="7071ABB4" w14:textId="77777777" w:rsidR="008B7645" w:rsidRPr="00871F70" w:rsidRDefault="008B7645" w:rsidP="008B7645">
            <w:pPr>
              <w:tabs>
                <w:tab w:val="left" w:pos="720"/>
                <w:tab w:val="left" w:pos="1260"/>
                <w:tab w:val="left" w:pos="1440"/>
                <w:tab w:val="left" w:pos="1800"/>
                <w:tab w:val="left" w:pos="3430"/>
              </w:tabs>
              <w:rPr>
                <w:rFonts w:ascii="Arial" w:eastAsia="Times New Roman" w:hAnsi="Arial" w:cs="Arial"/>
                <w:b/>
                <w:bCs/>
                <w:color w:val="46907B"/>
              </w:rPr>
            </w:pPr>
            <w:r>
              <w:rPr>
                <w:rFonts w:ascii="Arial" w:eastAsia="Times New Roman" w:hAnsi="Arial" w:cs="Arial"/>
                <w:b/>
                <w:bCs/>
                <w:color w:val="46907B"/>
              </w:rPr>
              <w:t xml:space="preserve">Allotissement </w:t>
            </w:r>
          </w:p>
        </w:tc>
        <w:tc>
          <w:tcPr>
            <w:tcW w:w="5387" w:type="dxa"/>
            <w:shd w:val="clear" w:color="auto" w:fill="EAF1DD"/>
            <w:vAlign w:val="center"/>
          </w:tcPr>
          <w:p w14:paraId="62326CB4" w14:textId="77777777" w:rsidR="008B7645" w:rsidRPr="004B0FF5" w:rsidRDefault="008B7645" w:rsidP="008B7645">
            <w:pPr>
              <w:tabs>
                <w:tab w:val="left" w:pos="720"/>
                <w:tab w:val="left" w:pos="1260"/>
                <w:tab w:val="left" w:pos="1440"/>
                <w:tab w:val="left" w:pos="1800"/>
                <w:tab w:val="left" w:pos="3430"/>
              </w:tabs>
              <w:adjustRightInd w:val="0"/>
              <w:spacing w:line="276" w:lineRule="auto"/>
              <w:jc w:val="center"/>
              <w:rPr>
                <w:rFonts w:ascii="Arial" w:eastAsia="Times New Roman" w:hAnsi="Arial"/>
                <w:bCs/>
                <w:sz w:val="20"/>
                <w:szCs w:val="20"/>
              </w:rPr>
            </w:pPr>
            <w:r>
              <w:rPr>
                <w:rFonts w:ascii="Arial" w:eastAsia="Times New Roman" w:hAnsi="Arial"/>
                <w:bCs/>
                <w:sz w:val="20"/>
                <w:szCs w:val="20"/>
              </w:rPr>
              <w:t>AC</w:t>
            </w:r>
            <w:r w:rsidRPr="004B0FF5">
              <w:rPr>
                <w:rFonts w:ascii="Arial" w:eastAsia="Times New Roman" w:hAnsi="Arial"/>
                <w:bCs/>
                <w:sz w:val="20"/>
                <w:szCs w:val="20"/>
              </w:rPr>
              <w:t>26/6-002_L1</w:t>
            </w:r>
            <w:r>
              <w:t xml:space="preserve"> </w:t>
            </w:r>
            <w:r w:rsidRPr="00522A9B">
              <w:rPr>
                <w:rFonts w:ascii="Arial" w:eastAsia="Times New Roman" w:hAnsi="Arial"/>
                <w:bCs/>
                <w:sz w:val="20"/>
                <w:szCs w:val="20"/>
              </w:rPr>
              <w:t>“traitement matériel"</w:t>
            </w:r>
          </w:p>
          <w:p w14:paraId="43810F88" w14:textId="77777777" w:rsidR="008B7645" w:rsidRPr="004B0FF5" w:rsidRDefault="008B7645" w:rsidP="008B7645">
            <w:pPr>
              <w:tabs>
                <w:tab w:val="left" w:pos="720"/>
                <w:tab w:val="left" w:pos="1260"/>
                <w:tab w:val="left" w:pos="1440"/>
                <w:tab w:val="left" w:pos="1800"/>
                <w:tab w:val="left" w:pos="3430"/>
              </w:tabs>
              <w:adjustRightInd w:val="0"/>
              <w:spacing w:line="276" w:lineRule="auto"/>
              <w:jc w:val="center"/>
              <w:rPr>
                <w:rFonts w:ascii="Arial" w:eastAsia="Times New Roman" w:hAnsi="Arial"/>
                <w:bCs/>
                <w:sz w:val="20"/>
                <w:szCs w:val="20"/>
              </w:rPr>
            </w:pPr>
            <w:r>
              <w:rPr>
                <w:rFonts w:ascii="Arial" w:eastAsia="Times New Roman" w:hAnsi="Arial"/>
                <w:bCs/>
                <w:sz w:val="20"/>
                <w:szCs w:val="20"/>
              </w:rPr>
              <w:t xml:space="preserve">    AC</w:t>
            </w:r>
            <w:r w:rsidRPr="004B0FF5">
              <w:rPr>
                <w:rFonts w:ascii="Arial" w:eastAsia="Times New Roman" w:hAnsi="Arial"/>
                <w:bCs/>
                <w:sz w:val="20"/>
                <w:szCs w:val="20"/>
              </w:rPr>
              <w:t>26/6-002_L2</w:t>
            </w:r>
            <w:r>
              <w:t xml:space="preserve"> </w:t>
            </w:r>
            <w:r w:rsidRPr="006F53F3">
              <w:rPr>
                <w:rFonts w:ascii="Arial" w:eastAsia="Times New Roman" w:hAnsi="Arial"/>
                <w:bCs/>
                <w:sz w:val="20"/>
                <w:szCs w:val="20"/>
              </w:rPr>
              <w:t>“traitement intellectuel"</w:t>
            </w:r>
          </w:p>
          <w:p w14:paraId="6CBD8F5E" w14:textId="493D9B97" w:rsidR="008B7645" w:rsidRPr="00871F70" w:rsidRDefault="008B7645" w:rsidP="008B7645">
            <w:pPr>
              <w:tabs>
                <w:tab w:val="left" w:pos="720"/>
                <w:tab w:val="left" w:pos="1260"/>
                <w:tab w:val="left" w:pos="1440"/>
                <w:tab w:val="left" w:pos="1800"/>
                <w:tab w:val="left" w:pos="3430"/>
              </w:tabs>
              <w:adjustRightInd w:val="0"/>
              <w:spacing w:line="276" w:lineRule="auto"/>
              <w:jc w:val="center"/>
              <w:rPr>
                <w:rFonts w:ascii="Arial" w:eastAsia="Times New Roman" w:hAnsi="Arial"/>
                <w:bCs/>
                <w:sz w:val="20"/>
                <w:szCs w:val="20"/>
                <w:highlight w:val="yellow"/>
              </w:rPr>
            </w:pPr>
            <w:r>
              <w:rPr>
                <w:rFonts w:ascii="Arial" w:eastAsia="Times New Roman" w:hAnsi="Arial"/>
                <w:bCs/>
                <w:sz w:val="20"/>
                <w:szCs w:val="20"/>
              </w:rPr>
              <w:t xml:space="preserve">   AC</w:t>
            </w:r>
            <w:r w:rsidRPr="004B0FF5">
              <w:rPr>
                <w:rFonts w:ascii="Arial" w:eastAsia="Times New Roman" w:hAnsi="Arial"/>
                <w:bCs/>
                <w:sz w:val="20"/>
                <w:szCs w:val="20"/>
              </w:rPr>
              <w:t>26/6-002_L3</w:t>
            </w:r>
            <w:r>
              <w:t xml:space="preserve"> </w:t>
            </w:r>
            <w:r w:rsidRPr="006F53F3">
              <w:rPr>
                <w:rFonts w:ascii="Arial" w:eastAsia="Times New Roman" w:hAnsi="Arial"/>
                <w:bCs/>
                <w:sz w:val="20"/>
                <w:szCs w:val="20"/>
              </w:rPr>
              <w:t>“stockage externalisé”</w:t>
            </w:r>
          </w:p>
        </w:tc>
      </w:tr>
    </w:tbl>
    <w:bookmarkEnd w:id="4"/>
    <w:bookmarkEnd w:id="0"/>
    <w:p w14:paraId="5FCC5D68" w14:textId="7A420EFC" w:rsidR="00367E12" w:rsidRPr="00C528DE" w:rsidRDefault="00856702" w:rsidP="00320A37">
      <w:pPr>
        <w:numPr>
          <w:ilvl w:val="0"/>
          <w:numId w:val="1"/>
        </w:numPr>
        <w:pBdr>
          <w:bottom w:val="single" w:sz="18" w:space="1" w:color="0070C0"/>
        </w:pBdr>
        <w:spacing w:after="200" w:line="312" w:lineRule="auto"/>
        <w:ind w:left="0" w:firstLine="0"/>
        <w:rPr>
          <w:rFonts w:ascii="Arial" w:hAnsi="Arial" w:cs="Arial"/>
          <w:b/>
          <w:bCs/>
          <w:sz w:val="20"/>
          <w:szCs w:val="20"/>
          <w:lang w:eastAsia="ja-JP"/>
        </w:rPr>
      </w:pPr>
      <w:r w:rsidRPr="004B7B2E">
        <w:rPr>
          <w:rFonts w:ascii="Arial" w:hAnsi="Arial" w:cs="Arial"/>
          <w:b/>
          <w:bCs/>
          <w:sz w:val="20"/>
          <w:szCs w:val="20"/>
          <w:lang w:eastAsia="ja-JP"/>
        </w:rPr>
        <w:lastRenderedPageBreak/>
        <w:t xml:space="preserve">PRÉAMBULE :  </w:t>
      </w:r>
      <w:r w:rsidR="00367E12" w:rsidRPr="00C528DE">
        <w:rPr>
          <w:rFonts w:ascii="Arial" w:hAnsi="Arial" w:cs="Arial"/>
          <w:b/>
          <w:bCs/>
          <w:sz w:val="20"/>
          <w:szCs w:val="20"/>
          <w:lang w:eastAsia="ja-JP"/>
        </w:rPr>
        <w:t xml:space="preserve">CONTEXTE </w:t>
      </w:r>
    </w:p>
    <w:p w14:paraId="4A8A8CDE" w14:textId="77777777" w:rsidR="00727120" w:rsidRPr="00C528DE" w:rsidRDefault="00727120" w:rsidP="00727120">
      <w:pPr>
        <w:spacing w:after="0" w:line="240" w:lineRule="auto"/>
        <w:rPr>
          <w:rFonts w:ascii="Arial" w:hAnsi="Arial" w:cs="Arial"/>
          <w:sz w:val="20"/>
          <w:szCs w:val="20"/>
        </w:rPr>
      </w:pPr>
    </w:p>
    <w:p w14:paraId="7A6EB5B0" w14:textId="744F8564"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Composé de cinq académies (Académie française, Académie des Inscriptions et Belles-Lettres, Académie des Sciences, Académie des Beaux-Arts et Académie des Sciences morales et politiques) l’Institut de France a été fondé par la Constitution du 5 fructidor an III (22 août 1795)</w:t>
      </w:r>
      <w:r w:rsidR="003C47D2">
        <w:rPr>
          <w:rFonts w:ascii="Arial" w:hAnsi="Arial" w:cs="Arial"/>
          <w:sz w:val="20"/>
          <w:szCs w:val="20"/>
        </w:rPr>
        <w:t>.</w:t>
      </w:r>
    </w:p>
    <w:p w14:paraId="043D1F32" w14:textId="77777777" w:rsidR="00027664" w:rsidRPr="00027664" w:rsidRDefault="00027664" w:rsidP="00027664">
      <w:pPr>
        <w:spacing w:after="0" w:line="240" w:lineRule="auto"/>
        <w:jc w:val="both"/>
        <w:rPr>
          <w:rFonts w:ascii="Arial" w:hAnsi="Arial" w:cs="Arial"/>
          <w:sz w:val="20"/>
          <w:szCs w:val="20"/>
        </w:rPr>
      </w:pPr>
    </w:p>
    <w:p w14:paraId="37E27730"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L’Institut et les cinq académies sont chacune des personnes morales de droit public à statut particulier, placées sous la protection du Président de la République (article 35 de la loi de programme pour la recherche n° 2006-450 du 18 avril 2006 qui leur a donné leur forme actuelle), toute tutelle ministérielle étant supprimée. L’Institut et les académies s’administrent librement.</w:t>
      </w:r>
    </w:p>
    <w:p w14:paraId="060344DB" w14:textId="77777777" w:rsidR="00027664" w:rsidRPr="00027664" w:rsidRDefault="00027664" w:rsidP="00027664">
      <w:pPr>
        <w:spacing w:after="0" w:line="240" w:lineRule="auto"/>
        <w:jc w:val="both"/>
        <w:rPr>
          <w:rFonts w:ascii="Arial" w:hAnsi="Arial" w:cs="Arial"/>
          <w:sz w:val="20"/>
          <w:szCs w:val="20"/>
        </w:rPr>
      </w:pPr>
    </w:p>
    <w:p w14:paraId="467545EC" w14:textId="3BF8063A" w:rsidR="00027664" w:rsidRPr="00027664" w:rsidRDefault="31D0977D" w:rsidP="380ACA20">
      <w:pPr>
        <w:spacing w:after="0" w:line="240" w:lineRule="auto"/>
        <w:jc w:val="both"/>
        <w:rPr>
          <w:rFonts w:ascii="Arial" w:hAnsi="Arial" w:cs="Arial"/>
          <w:sz w:val="20"/>
          <w:szCs w:val="20"/>
        </w:rPr>
      </w:pPr>
      <w:r w:rsidRPr="380ACA20">
        <w:rPr>
          <w:rFonts w:ascii="Arial" w:eastAsia="Arial" w:hAnsi="Arial" w:cs="Arial"/>
          <w:sz w:val="20"/>
          <w:szCs w:val="20"/>
        </w:rPr>
        <w:t xml:space="preserve"> Le Titulaire est informé que les archives produites ou reçues dans l’exercice de leurs missions par l’Institut et les cinq académies sont des archives publiques telles que définies dans l’article L211-1 du Code du patrimoine. Selon l’article L.212-1, elles sont inaliénables et imprescriptibles. Elles sont soumises au contrôle scientifique et technique (CST) du Service interministériel des archives de France (SIAF) (articles R.212-2 à 4 du Code du patrimoine). Toute élimination notamment reste subordonnée au visa de l’administration des archives (article R.212-14 du Code du patrimoine). Ces archives</w:t>
      </w:r>
      <w:r w:rsidR="00027664" w:rsidRPr="380ACA20">
        <w:rPr>
          <w:rFonts w:ascii="Arial" w:hAnsi="Arial" w:cs="Arial"/>
          <w:sz w:val="20"/>
          <w:szCs w:val="20"/>
        </w:rPr>
        <w:t xml:space="preserve"> sont gérées par le service d’archives de l’Institut ou de l’Académie des Sciences (pour cette dernière) et conservées pour les entités occupant le Palais principalement dans les locaux du 23 quai de Conti à Paris. S’y ajoutent les archives des bibliothèques (Mazarine et de l’Institut) et des musées, dont les archives anciennes et contemporaines du domaine de Chantilly. L’ensemble est estimé à environ 3 000 mètres linéaires pour les entités situées au 23 quai de Conti à Paris, dont environ 1 200 mètres linéaires gérés par le service des archives de l’Institut et des académies exceptée l’Académie des Sciences, et 1 800 mètres linéaires gérés par le service d’archives de l’Académie des sciences.</w:t>
      </w:r>
    </w:p>
    <w:p w14:paraId="1C0849B3" w14:textId="77777777" w:rsidR="00027664" w:rsidRPr="00027664" w:rsidRDefault="00027664" w:rsidP="00027664">
      <w:pPr>
        <w:spacing w:after="0" w:line="240" w:lineRule="auto"/>
        <w:jc w:val="both"/>
        <w:rPr>
          <w:rFonts w:ascii="Arial" w:hAnsi="Arial" w:cs="Arial"/>
          <w:sz w:val="20"/>
          <w:szCs w:val="20"/>
        </w:rPr>
      </w:pPr>
    </w:p>
    <w:p w14:paraId="05001F23"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L’Institut de France et les académies, exceptée l’Académie des Sciences, peuvent verser leurs archives définitives aux Archives nationales. Chaque versement est alors accompagné d’un instrument de recherche rédigé au moyen de la feuille de style Sosie pour OpenOffice/LibreOffice.  Les instruments de recherche sont publiés sur le portail d’accès des Archives nationales.</w:t>
      </w:r>
    </w:p>
    <w:p w14:paraId="70B743A6" w14:textId="77777777" w:rsidR="00027664" w:rsidRPr="00027664" w:rsidRDefault="00027664" w:rsidP="00027664">
      <w:pPr>
        <w:spacing w:after="0" w:line="240" w:lineRule="auto"/>
        <w:jc w:val="both"/>
        <w:rPr>
          <w:rFonts w:ascii="Arial" w:hAnsi="Arial" w:cs="Arial"/>
          <w:sz w:val="20"/>
          <w:szCs w:val="20"/>
        </w:rPr>
      </w:pPr>
    </w:p>
    <w:p w14:paraId="41AB3183"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L’Académie des sciences conserve ses archives définitives et produit des instruments de recherche au moyen d’un logiciel métier qui permet l’import des données contenues dans un tableur. Ces instruments de recherche sont publiés sur le portail d’accès aux archives de l’académie.</w:t>
      </w:r>
    </w:p>
    <w:p w14:paraId="5F975251" w14:textId="77777777" w:rsidR="00027664" w:rsidRPr="00027664" w:rsidRDefault="00027664" w:rsidP="00027664">
      <w:pPr>
        <w:spacing w:after="0" w:line="240" w:lineRule="auto"/>
        <w:jc w:val="both"/>
        <w:rPr>
          <w:rFonts w:ascii="Arial" w:hAnsi="Arial" w:cs="Arial"/>
          <w:sz w:val="20"/>
          <w:szCs w:val="20"/>
        </w:rPr>
      </w:pPr>
    </w:p>
    <w:p w14:paraId="4B3DE490"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Un marché de quatre ans a été notifié le 27 juin 2022 pour résorber les arriérés de traitement des archives intermédiaires et définitives, d’externaliser les archives intermédiaires et de verser une partie des archives définitives aux Archives nationales.</w:t>
      </w:r>
    </w:p>
    <w:p w14:paraId="20763AD0" w14:textId="77777777" w:rsidR="00027664" w:rsidRPr="00027664" w:rsidRDefault="00027664" w:rsidP="00027664">
      <w:pPr>
        <w:spacing w:after="0" w:line="240" w:lineRule="auto"/>
        <w:jc w:val="both"/>
        <w:rPr>
          <w:rFonts w:ascii="Arial" w:hAnsi="Arial" w:cs="Arial"/>
          <w:sz w:val="20"/>
          <w:szCs w:val="20"/>
        </w:rPr>
      </w:pPr>
    </w:p>
    <w:p w14:paraId="72BAF083"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Il a donc été décidé de le renouveler.</w:t>
      </w:r>
    </w:p>
    <w:p w14:paraId="08A9BF37" w14:textId="77777777" w:rsidR="00027664" w:rsidRPr="00027664" w:rsidRDefault="00027664" w:rsidP="00027664">
      <w:pPr>
        <w:spacing w:after="0" w:line="240" w:lineRule="auto"/>
        <w:jc w:val="both"/>
        <w:rPr>
          <w:rFonts w:ascii="Arial" w:hAnsi="Arial" w:cs="Arial"/>
          <w:sz w:val="20"/>
          <w:szCs w:val="20"/>
        </w:rPr>
      </w:pPr>
    </w:p>
    <w:p w14:paraId="73194A90"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 xml:space="preserve">Le présent marché est donc passé pour le compte de l’Institut de France, l’Académie française, l’Académie des inscriptions et belles-lettres, l’Académie des sciences, l’Académie des beaux-arts et l’Académie des sciences morales et politiques. </w:t>
      </w:r>
    </w:p>
    <w:p w14:paraId="2C4E6F40" w14:textId="77777777" w:rsidR="00027664" w:rsidRPr="00027664" w:rsidRDefault="00027664" w:rsidP="00027664">
      <w:pPr>
        <w:spacing w:after="0" w:line="240" w:lineRule="auto"/>
        <w:jc w:val="both"/>
        <w:rPr>
          <w:rFonts w:ascii="Arial" w:hAnsi="Arial" w:cs="Arial"/>
          <w:sz w:val="20"/>
          <w:szCs w:val="20"/>
        </w:rPr>
      </w:pPr>
    </w:p>
    <w:p w14:paraId="580EA451"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L’Institut de France est le coordinateur du groupement.</w:t>
      </w:r>
    </w:p>
    <w:p w14:paraId="44C2AEDD" w14:textId="77777777" w:rsidR="00027664" w:rsidRPr="00027664" w:rsidRDefault="00027664" w:rsidP="00027664">
      <w:pPr>
        <w:spacing w:after="0" w:line="240" w:lineRule="auto"/>
        <w:jc w:val="both"/>
        <w:rPr>
          <w:rFonts w:ascii="Arial" w:hAnsi="Arial" w:cs="Arial"/>
          <w:sz w:val="20"/>
          <w:szCs w:val="20"/>
        </w:rPr>
      </w:pPr>
    </w:p>
    <w:p w14:paraId="7BBB1C4A"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Le Chancelier de l’Institut de France est ordonnateur des dépenses conformément au règlement financier de ce dernier (Décret modifié n° 2022-873 du 8 juin 2022 portant approbation de la refonte du règlement financier de l'Institut de France et des Académies), à cette fin, la personne habilitée à signer le présent marché est Monsieur Xavier DARCOS, Chancelier de l’Institut de France. Il est ainsi habilité à mettre en œuvre les procédures de passation dudit marché.</w:t>
      </w:r>
    </w:p>
    <w:p w14:paraId="54393213" w14:textId="77777777" w:rsidR="00027664" w:rsidRPr="00027664" w:rsidRDefault="00027664" w:rsidP="00027664">
      <w:pPr>
        <w:spacing w:after="0" w:line="240" w:lineRule="auto"/>
        <w:jc w:val="both"/>
        <w:rPr>
          <w:rFonts w:ascii="Arial" w:hAnsi="Arial" w:cs="Arial"/>
          <w:sz w:val="20"/>
          <w:szCs w:val="20"/>
        </w:rPr>
      </w:pPr>
    </w:p>
    <w:p w14:paraId="3142F206"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 xml:space="preserve">L’exécution et le suivi opérationnel du marché sont assurés par chacune des entités. </w:t>
      </w:r>
    </w:p>
    <w:p w14:paraId="704B91F7" w14:textId="77777777" w:rsidR="00027664" w:rsidRPr="00027664" w:rsidRDefault="00027664" w:rsidP="00027664">
      <w:pPr>
        <w:spacing w:after="0" w:line="240" w:lineRule="auto"/>
        <w:jc w:val="both"/>
        <w:rPr>
          <w:rFonts w:ascii="Arial" w:hAnsi="Arial" w:cs="Arial"/>
          <w:sz w:val="20"/>
          <w:szCs w:val="20"/>
        </w:rPr>
      </w:pPr>
    </w:p>
    <w:p w14:paraId="1E2B9D01" w14:textId="77777777" w:rsidR="00027664" w:rsidRPr="00027664" w:rsidRDefault="00027664" w:rsidP="00027664">
      <w:pPr>
        <w:spacing w:after="0" w:line="240" w:lineRule="auto"/>
        <w:jc w:val="both"/>
        <w:rPr>
          <w:rFonts w:ascii="Arial" w:hAnsi="Arial" w:cs="Arial"/>
          <w:sz w:val="20"/>
          <w:szCs w:val="20"/>
        </w:rPr>
      </w:pPr>
      <w:r w:rsidRPr="00027664">
        <w:rPr>
          <w:rFonts w:ascii="Arial" w:hAnsi="Arial" w:cs="Arial"/>
          <w:sz w:val="20"/>
          <w:szCs w:val="20"/>
        </w:rPr>
        <w:t>Le siège de l’Institut de France et des Académies se situe au 23, Quai de Conti, 75006 Paris.</w:t>
      </w:r>
    </w:p>
    <w:p w14:paraId="0D0E234A" w14:textId="77777777" w:rsidR="00A32072" w:rsidRDefault="00A32072" w:rsidP="00367E12">
      <w:pPr>
        <w:spacing w:after="0" w:line="240" w:lineRule="auto"/>
        <w:jc w:val="both"/>
        <w:rPr>
          <w:rFonts w:ascii="Arial" w:hAnsi="Arial" w:cs="Arial"/>
          <w:sz w:val="20"/>
          <w:szCs w:val="20"/>
        </w:rPr>
      </w:pPr>
    </w:p>
    <w:p w14:paraId="0507AECA" w14:textId="77777777" w:rsidR="00A32072" w:rsidRDefault="00A32072" w:rsidP="00367E12">
      <w:pPr>
        <w:spacing w:after="0" w:line="240" w:lineRule="auto"/>
        <w:jc w:val="both"/>
        <w:rPr>
          <w:rFonts w:ascii="Arial" w:hAnsi="Arial" w:cs="Arial"/>
          <w:sz w:val="20"/>
          <w:szCs w:val="20"/>
        </w:rPr>
      </w:pPr>
    </w:p>
    <w:p w14:paraId="1B713B52" w14:textId="77777777" w:rsidR="00A32072" w:rsidRDefault="00A32072" w:rsidP="00367E12">
      <w:pPr>
        <w:spacing w:after="0" w:line="240" w:lineRule="auto"/>
        <w:jc w:val="both"/>
        <w:rPr>
          <w:rFonts w:ascii="Arial" w:hAnsi="Arial" w:cs="Arial"/>
          <w:sz w:val="20"/>
          <w:szCs w:val="20"/>
        </w:rPr>
      </w:pPr>
    </w:p>
    <w:p w14:paraId="04AA83C6" w14:textId="77777777" w:rsidR="00A32072" w:rsidRDefault="00A32072" w:rsidP="00367E12">
      <w:pPr>
        <w:spacing w:after="0" w:line="240" w:lineRule="auto"/>
        <w:jc w:val="both"/>
        <w:rPr>
          <w:rFonts w:ascii="Arial" w:hAnsi="Arial" w:cs="Arial"/>
          <w:sz w:val="20"/>
          <w:szCs w:val="20"/>
        </w:rPr>
      </w:pPr>
    </w:p>
    <w:p w14:paraId="7E300957" w14:textId="77777777" w:rsidR="00DC4EAD" w:rsidRDefault="00DC4EAD" w:rsidP="00367E12">
      <w:pPr>
        <w:spacing w:after="0" w:line="240" w:lineRule="auto"/>
        <w:jc w:val="both"/>
        <w:rPr>
          <w:rFonts w:ascii="Arial" w:hAnsi="Arial" w:cs="Arial"/>
          <w:sz w:val="20"/>
          <w:szCs w:val="20"/>
        </w:rPr>
      </w:pPr>
    </w:p>
    <w:p w14:paraId="6221F4B3" w14:textId="77777777" w:rsidR="00DC4EAD" w:rsidRPr="0006769C" w:rsidRDefault="00DC4EAD" w:rsidP="00367E12">
      <w:pPr>
        <w:spacing w:after="0" w:line="240" w:lineRule="auto"/>
        <w:jc w:val="both"/>
        <w:rPr>
          <w:rFonts w:ascii="Arial" w:hAnsi="Arial" w:cs="Arial"/>
          <w:sz w:val="20"/>
          <w:szCs w:val="20"/>
        </w:rPr>
      </w:pPr>
    </w:p>
    <w:p w14:paraId="2C59588F" w14:textId="0C518FC1" w:rsidR="004E19A5" w:rsidRPr="004B7B2E" w:rsidRDefault="004E19A5" w:rsidP="004E19A5">
      <w:pPr>
        <w:pBdr>
          <w:bottom w:val="single" w:sz="18" w:space="1" w:color="0070C0"/>
        </w:pBdr>
        <w:spacing w:after="200" w:line="312" w:lineRule="auto"/>
        <w:rPr>
          <w:rFonts w:ascii="Arial" w:hAnsi="Arial" w:cs="Arial"/>
          <w:sz w:val="20"/>
          <w:szCs w:val="20"/>
          <w:lang w:eastAsia="ja-JP"/>
        </w:rPr>
      </w:pPr>
      <w:r w:rsidRPr="004B7B2E">
        <w:rPr>
          <w:rFonts w:ascii="Arial" w:hAnsi="Arial" w:cs="Arial"/>
          <w:sz w:val="20"/>
          <w:szCs w:val="20"/>
          <w:lang w:eastAsia="ja-JP"/>
        </w:rPr>
        <w:t>ARTICLE 1 : DISPOSITIONS G</w:t>
      </w:r>
      <w:r w:rsidR="004869D6">
        <w:rPr>
          <w:rFonts w:ascii="Arial" w:hAnsi="Arial" w:cs="Arial"/>
          <w:sz w:val="20"/>
          <w:szCs w:val="20"/>
          <w:lang w:eastAsia="ja-JP"/>
        </w:rPr>
        <w:t>É</w:t>
      </w:r>
      <w:r w:rsidRPr="004B7B2E">
        <w:rPr>
          <w:rFonts w:ascii="Arial" w:hAnsi="Arial" w:cs="Arial"/>
          <w:sz w:val="20"/>
          <w:szCs w:val="20"/>
          <w:lang w:eastAsia="ja-JP"/>
        </w:rPr>
        <w:t>N</w:t>
      </w:r>
      <w:r w:rsidR="004869D6">
        <w:rPr>
          <w:rFonts w:ascii="Arial" w:hAnsi="Arial" w:cs="Arial"/>
          <w:sz w:val="20"/>
          <w:szCs w:val="20"/>
          <w:lang w:eastAsia="ja-JP"/>
        </w:rPr>
        <w:t>É</w:t>
      </w:r>
      <w:r w:rsidRPr="004B7B2E">
        <w:rPr>
          <w:rFonts w:ascii="Arial" w:hAnsi="Arial" w:cs="Arial"/>
          <w:sz w:val="20"/>
          <w:szCs w:val="20"/>
          <w:lang w:eastAsia="ja-JP"/>
        </w:rPr>
        <w:t xml:space="preserve">RALES </w:t>
      </w:r>
    </w:p>
    <w:p w14:paraId="2C0570B5" w14:textId="77777777" w:rsidR="004E19A5" w:rsidRPr="00464FA7" w:rsidRDefault="004E19A5" w:rsidP="00367E12">
      <w:pPr>
        <w:spacing w:after="0" w:line="240" w:lineRule="auto"/>
        <w:jc w:val="both"/>
        <w:rPr>
          <w:rFonts w:ascii="Arial" w:hAnsi="Arial" w:cs="Arial"/>
          <w:sz w:val="20"/>
          <w:szCs w:val="20"/>
        </w:rPr>
      </w:pPr>
    </w:p>
    <w:p w14:paraId="51D1159D" w14:textId="0252CE96" w:rsidR="00727120" w:rsidRPr="00464FA7" w:rsidRDefault="00727120" w:rsidP="00320A37">
      <w:pPr>
        <w:pStyle w:val="Paragraphedeliste"/>
        <w:numPr>
          <w:ilvl w:val="1"/>
          <w:numId w:val="3"/>
        </w:numPr>
        <w:spacing w:after="0" w:line="240" w:lineRule="auto"/>
        <w:jc w:val="both"/>
        <w:rPr>
          <w:rFonts w:ascii="Arial" w:hAnsi="Arial" w:cs="Arial"/>
          <w:b/>
          <w:bCs/>
          <w:sz w:val="20"/>
          <w:szCs w:val="20"/>
        </w:rPr>
      </w:pPr>
      <w:r w:rsidRPr="00464FA7">
        <w:rPr>
          <w:rFonts w:ascii="Arial" w:hAnsi="Arial" w:cs="Arial"/>
          <w:b/>
          <w:bCs/>
          <w:sz w:val="20"/>
          <w:szCs w:val="20"/>
        </w:rPr>
        <w:t>Périmètre des prestations</w:t>
      </w:r>
    </w:p>
    <w:p w14:paraId="40F9FB32" w14:textId="3A2421A1" w:rsidR="00727120" w:rsidRPr="00464FA7" w:rsidRDefault="00727120" w:rsidP="00727120">
      <w:pPr>
        <w:spacing w:after="0" w:line="240" w:lineRule="auto"/>
        <w:jc w:val="both"/>
        <w:rPr>
          <w:rFonts w:ascii="Arial" w:hAnsi="Arial" w:cs="Arial"/>
          <w:b/>
          <w:bCs/>
          <w:sz w:val="20"/>
          <w:szCs w:val="20"/>
        </w:rPr>
      </w:pPr>
    </w:p>
    <w:p w14:paraId="172AFA67" w14:textId="22986D31" w:rsidR="00727120" w:rsidRPr="00464FA7" w:rsidRDefault="00727120" w:rsidP="00727120">
      <w:pPr>
        <w:spacing w:after="0" w:line="240" w:lineRule="auto"/>
        <w:jc w:val="both"/>
        <w:rPr>
          <w:rFonts w:ascii="Arial" w:hAnsi="Arial" w:cs="Arial"/>
          <w:sz w:val="20"/>
          <w:szCs w:val="20"/>
        </w:rPr>
      </w:pPr>
      <w:r w:rsidRPr="00464FA7">
        <w:rPr>
          <w:rFonts w:ascii="Arial" w:hAnsi="Arial" w:cs="Arial"/>
          <w:sz w:val="20"/>
          <w:szCs w:val="20"/>
        </w:rPr>
        <w:t>La présente consultation est allotie.</w:t>
      </w:r>
    </w:p>
    <w:p w14:paraId="5F8855A9" w14:textId="2076FE1F" w:rsidR="00850517" w:rsidRPr="000B7C60" w:rsidRDefault="00850517" w:rsidP="00850517">
      <w:pPr>
        <w:spacing w:after="0" w:line="240" w:lineRule="auto"/>
        <w:jc w:val="both"/>
        <w:rPr>
          <w:rFonts w:ascii="Arial" w:hAnsi="Arial" w:cs="Arial"/>
          <w:sz w:val="20"/>
          <w:szCs w:val="20"/>
        </w:rPr>
      </w:pPr>
    </w:p>
    <w:p w14:paraId="0FFFB020" w14:textId="71CB9194" w:rsidR="00850517" w:rsidRPr="00464FA7" w:rsidRDefault="00850517" w:rsidP="00850517">
      <w:pPr>
        <w:spacing w:after="0" w:line="240" w:lineRule="auto"/>
        <w:jc w:val="both"/>
        <w:rPr>
          <w:rFonts w:ascii="Arial" w:hAnsi="Arial" w:cs="Arial"/>
          <w:sz w:val="20"/>
          <w:szCs w:val="20"/>
        </w:rPr>
      </w:pPr>
      <w:r w:rsidRPr="00464FA7">
        <w:rPr>
          <w:rFonts w:ascii="Arial" w:hAnsi="Arial" w:cs="Arial"/>
          <w:sz w:val="20"/>
          <w:szCs w:val="20"/>
        </w:rPr>
        <w:t xml:space="preserve">Les prestations attendues </w:t>
      </w:r>
      <w:r w:rsidRPr="0025389F">
        <w:rPr>
          <w:rFonts w:ascii="Arial" w:hAnsi="Arial" w:cs="Arial"/>
          <w:b/>
          <w:bCs/>
          <w:sz w:val="20"/>
          <w:szCs w:val="20"/>
          <w:u w:val="single"/>
        </w:rPr>
        <w:t>pour le lot 1</w:t>
      </w:r>
      <w:r w:rsidRPr="00464FA7">
        <w:rPr>
          <w:rFonts w:ascii="Arial" w:hAnsi="Arial" w:cs="Arial"/>
          <w:sz w:val="20"/>
          <w:szCs w:val="20"/>
        </w:rPr>
        <w:t xml:space="preserve"> concernent :</w:t>
      </w:r>
    </w:p>
    <w:p w14:paraId="3AF9D254" w14:textId="5FC43109" w:rsidR="00727120" w:rsidRPr="00464FA7" w:rsidRDefault="00727120" w:rsidP="00320A37">
      <w:pPr>
        <w:pStyle w:val="Paragraphedeliste"/>
        <w:numPr>
          <w:ilvl w:val="0"/>
          <w:numId w:val="2"/>
        </w:numPr>
        <w:spacing w:after="0" w:line="240" w:lineRule="auto"/>
        <w:jc w:val="both"/>
        <w:rPr>
          <w:rFonts w:ascii="Arial" w:hAnsi="Arial" w:cs="Arial"/>
          <w:sz w:val="20"/>
          <w:szCs w:val="20"/>
        </w:rPr>
      </w:pPr>
      <w:r w:rsidRPr="00464FA7">
        <w:rPr>
          <w:rFonts w:ascii="Arial" w:hAnsi="Arial" w:cs="Arial"/>
          <w:sz w:val="20"/>
          <w:szCs w:val="20"/>
        </w:rPr>
        <w:t>Le traitement matériel des archives : fourniture de conditionnements de conservation, dépoussiérage</w:t>
      </w:r>
      <w:r w:rsidR="00F60A0B">
        <w:rPr>
          <w:rFonts w:ascii="Arial" w:hAnsi="Arial" w:cs="Arial"/>
          <w:sz w:val="20"/>
          <w:szCs w:val="20"/>
        </w:rPr>
        <w:t xml:space="preserve">, </w:t>
      </w:r>
      <w:r w:rsidRPr="00464FA7">
        <w:rPr>
          <w:rFonts w:ascii="Arial" w:hAnsi="Arial" w:cs="Arial"/>
          <w:sz w:val="20"/>
          <w:szCs w:val="20"/>
        </w:rPr>
        <w:t>reconditionnement des archives</w:t>
      </w:r>
      <w:r w:rsidR="00850517" w:rsidRPr="00464FA7">
        <w:rPr>
          <w:rFonts w:ascii="Arial" w:hAnsi="Arial" w:cs="Arial"/>
          <w:sz w:val="20"/>
          <w:szCs w:val="20"/>
        </w:rPr>
        <w:t>.</w:t>
      </w:r>
    </w:p>
    <w:p w14:paraId="32AD3AAE" w14:textId="77777777" w:rsidR="00E76D39" w:rsidRPr="00464FA7" w:rsidRDefault="00E76D39" w:rsidP="00850517">
      <w:pPr>
        <w:spacing w:after="0" w:line="240" w:lineRule="auto"/>
        <w:jc w:val="both"/>
        <w:rPr>
          <w:rFonts w:ascii="Arial" w:hAnsi="Arial" w:cs="Arial"/>
          <w:sz w:val="20"/>
          <w:szCs w:val="20"/>
        </w:rPr>
      </w:pPr>
    </w:p>
    <w:p w14:paraId="1022F0E4" w14:textId="7E8CC3D1" w:rsidR="00850517" w:rsidRPr="00464FA7" w:rsidRDefault="00850517" w:rsidP="00850517">
      <w:pPr>
        <w:spacing w:after="0" w:line="240" w:lineRule="auto"/>
        <w:jc w:val="both"/>
        <w:rPr>
          <w:rFonts w:ascii="Arial" w:hAnsi="Arial" w:cs="Arial"/>
          <w:sz w:val="20"/>
          <w:szCs w:val="20"/>
        </w:rPr>
      </w:pPr>
      <w:r w:rsidRPr="00464FA7">
        <w:rPr>
          <w:rFonts w:ascii="Arial" w:hAnsi="Arial" w:cs="Arial"/>
          <w:sz w:val="20"/>
          <w:szCs w:val="20"/>
        </w:rPr>
        <w:t xml:space="preserve">Les prestations attendues </w:t>
      </w:r>
      <w:r w:rsidRPr="0025389F">
        <w:rPr>
          <w:rFonts w:ascii="Arial" w:hAnsi="Arial" w:cs="Arial"/>
          <w:b/>
          <w:bCs/>
          <w:sz w:val="20"/>
          <w:szCs w:val="20"/>
          <w:u w:val="single"/>
        </w:rPr>
        <w:t xml:space="preserve">pour le lot </w:t>
      </w:r>
      <w:r w:rsidR="006876E9" w:rsidRPr="0025389F">
        <w:rPr>
          <w:rFonts w:ascii="Arial" w:hAnsi="Arial" w:cs="Arial"/>
          <w:b/>
          <w:bCs/>
          <w:sz w:val="20"/>
          <w:szCs w:val="20"/>
          <w:u w:val="single"/>
        </w:rPr>
        <w:t>2</w:t>
      </w:r>
      <w:r w:rsidRPr="00464FA7">
        <w:rPr>
          <w:rFonts w:ascii="Arial" w:hAnsi="Arial" w:cs="Arial"/>
          <w:sz w:val="20"/>
          <w:szCs w:val="20"/>
        </w:rPr>
        <w:t xml:space="preserve"> concernent :</w:t>
      </w:r>
    </w:p>
    <w:p w14:paraId="6599AB7C" w14:textId="32635A79" w:rsidR="00813913" w:rsidRDefault="00500426" w:rsidP="00320A37">
      <w:pPr>
        <w:pStyle w:val="Paragraphedeliste"/>
        <w:numPr>
          <w:ilvl w:val="0"/>
          <w:numId w:val="2"/>
        </w:numPr>
        <w:spacing w:after="0" w:line="240" w:lineRule="auto"/>
        <w:jc w:val="both"/>
        <w:rPr>
          <w:rFonts w:ascii="Arial" w:hAnsi="Arial" w:cs="Arial"/>
          <w:sz w:val="20"/>
          <w:szCs w:val="20"/>
        </w:rPr>
      </w:pPr>
      <w:r>
        <w:rPr>
          <w:rFonts w:ascii="Arial" w:hAnsi="Arial" w:cs="Arial"/>
          <w:sz w:val="20"/>
          <w:szCs w:val="20"/>
        </w:rPr>
        <w:t xml:space="preserve">Une mission de </w:t>
      </w:r>
      <w:r w:rsidR="00F01881">
        <w:rPr>
          <w:rFonts w:ascii="Arial" w:hAnsi="Arial" w:cs="Arial"/>
          <w:sz w:val="20"/>
          <w:szCs w:val="20"/>
        </w:rPr>
        <w:t>conseil et d’audit</w:t>
      </w:r>
    </w:p>
    <w:p w14:paraId="5D2880AC" w14:textId="10F0F21F" w:rsidR="00BF7D15" w:rsidRDefault="00727120" w:rsidP="005F5793">
      <w:pPr>
        <w:pStyle w:val="Paragraphedeliste"/>
        <w:numPr>
          <w:ilvl w:val="0"/>
          <w:numId w:val="2"/>
        </w:numPr>
        <w:spacing w:after="0" w:line="240" w:lineRule="auto"/>
        <w:jc w:val="both"/>
        <w:rPr>
          <w:rFonts w:ascii="Arial" w:hAnsi="Arial" w:cs="Arial"/>
          <w:sz w:val="20"/>
          <w:szCs w:val="20"/>
        </w:rPr>
      </w:pPr>
      <w:r w:rsidRPr="380ACA20">
        <w:rPr>
          <w:rFonts w:ascii="Arial" w:hAnsi="Arial" w:cs="Arial"/>
          <w:sz w:val="20"/>
          <w:szCs w:val="20"/>
        </w:rPr>
        <w:t xml:space="preserve">Le traitement intellectuel des </w:t>
      </w:r>
      <w:r w:rsidR="005D016C" w:rsidRPr="380ACA20">
        <w:rPr>
          <w:rFonts w:ascii="Arial" w:hAnsi="Arial" w:cs="Arial"/>
          <w:sz w:val="20"/>
          <w:szCs w:val="20"/>
        </w:rPr>
        <w:t>archives</w:t>
      </w:r>
      <w:r w:rsidR="00086F03" w:rsidRPr="380ACA20">
        <w:rPr>
          <w:rFonts w:ascii="Arial" w:hAnsi="Arial" w:cs="Arial"/>
          <w:sz w:val="20"/>
          <w:szCs w:val="20"/>
        </w:rPr>
        <w:t xml:space="preserve"> </w:t>
      </w:r>
      <w:r w:rsidRPr="380ACA20">
        <w:rPr>
          <w:rFonts w:ascii="Arial" w:hAnsi="Arial" w:cs="Arial"/>
          <w:sz w:val="20"/>
          <w:szCs w:val="20"/>
        </w:rPr>
        <w:t>: récolement, tri, classement, description, cotation</w:t>
      </w:r>
      <w:r w:rsidR="00322D89" w:rsidRPr="380ACA20">
        <w:rPr>
          <w:rFonts w:ascii="Arial" w:hAnsi="Arial" w:cs="Arial"/>
          <w:sz w:val="20"/>
          <w:szCs w:val="20"/>
        </w:rPr>
        <w:t xml:space="preserve"> des archives</w:t>
      </w:r>
      <w:r w:rsidRPr="380ACA20">
        <w:rPr>
          <w:rFonts w:ascii="Arial" w:hAnsi="Arial" w:cs="Arial"/>
          <w:sz w:val="20"/>
          <w:szCs w:val="20"/>
        </w:rPr>
        <w:t>, rédaction de plans de classement et d</w:t>
      </w:r>
      <w:r w:rsidR="008D5545" w:rsidRPr="380ACA20">
        <w:rPr>
          <w:rFonts w:ascii="Arial" w:hAnsi="Arial" w:cs="Arial"/>
          <w:sz w:val="20"/>
          <w:szCs w:val="20"/>
        </w:rPr>
        <w:t>’</w:t>
      </w:r>
      <w:r w:rsidRPr="380ACA20">
        <w:rPr>
          <w:rFonts w:ascii="Arial" w:hAnsi="Arial" w:cs="Arial"/>
          <w:sz w:val="20"/>
          <w:szCs w:val="20"/>
        </w:rPr>
        <w:t>instruments de recherche, conditionnement/ reconditionnement</w:t>
      </w:r>
      <w:r w:rsidR="00704C36" w:rsidRPr="380ACA20">
        <w:rPr>
          <w:rFonts w:ascii="Arial" w:hAnsi="Arial" w:cs="Arial"/>
          <w:sz w:val="20"/>
          <w:szCs w:val="20"/>
        </w:rPr>
        <w:t xml:space="preserve"> des archives, élimination</w:t>
      </w:r>
      <w:r w:rsidR="13CCD34D" w:rsidRPr="380ACA20">
        <w:rPr>
          <w:rFonts w:ascii="Arial" w:hAnsi="Arial" w:cs="Arial"/>
          <w:sz w:val="20"/>
          <w:szCs w:val="20"/>
        </w:rPr>
        <w:t xml:space="preserve"> </w:t>
      </w:r>
      <w:r w:rsidR="13CCD34D" w:rsidRPr="380ACA20">
        <w:rPr>
          <w:rFonts w:ascii="Arial" w:eastAsia="Arial" w:hAnsi="Arial" w:cs="Arial"/>
          <w:sz w:val="20"/>
          <w:szCs w:val="20"/>
        </w:rPr>
        <w:t>réglementaire des archives intermédiaires</w:t>
      </w:r>
      <w:r w:rsidR="00704C36" w:rsidRPr="380ACA20">
        <w:rPr>
          <w:rFonts w:ascii="Arial" w:hAnsi="Arial" w:cs="Arial"/>
          <w:sz w:val="20"/>
          <w:szCs w:val="20"/>
        </w:rPr>
        <w:t xml:space="preserve"> par le Titulaire</w:t>
      </w:r>
      <w:r w:rsidR="00850517" w:rsidRPr="380ACA20">
        <w:rPr>
          <w:rFonts w:ascii="Arial" w:hAnsi="Arial" w:cs="Arial"/>
          <w:sz w:val="20"/>
          <w:szCs w:val="20"/>
        </w:rPr>
        <w:t>.</w:t>
      </w:r>
    </w:p>
    <w:p w14:paraId="54FE39A9" w14:textId="77777777" w:rsidR="0025389F" w:rsidRPr="005F5793" w:rsidRDefault="0025389F" w:rsidP="0025389F">
      <w:pPr>
        <w:pStyle w:val="Paragraphedeliste"/>
        <w:spacing w:after="0" w:line="240" w:lineRule="auto"/>
        <w:jc w:val="both"/>
        <w:rPr>
          <w:rFonts w:ascii="Arial" w:hAnsi="Arial" w:cs="Arial"/>
          <w:sz w:val="20"/>
          <w:szCs w:val="20"/>
        </w:rPr>
      </w:pPr>
    </w:p>
    <w:p w14:paraId="7F6B0BAC" w14:textId="502702C4" w:rsidR="00850517" w:rsidRPr="00464FA7" w:rsidRDefault="00850517" w:rsidP="00850517">
      <w:pPr>
        <w:spacing w:after="0" w:line="240" w:lineRule="auto"/>
        <w:jc w:val="both"/>
        <w:rPr>
          <w:rFonts w:ascii="Arial" w:hAnsi="Arial" w:cs="Arial"/>
          <w:sz w:val="20"/>
          <w:szCs w:val="20"/>
        </w:rPr>
      </w:pPr>
      <w:r w:rsidRPr="00464FA7">
        <w:rPr>
          <w:rFonts w:ascii="Arial" w:hAnsi="Arial" w:cs="Arial"/>
          <w:sz w:val="20"/>
          <w:szCs w:val="20"/>
        </w:rPr>
        <w:t xml:space="preserve">Les prestations attendues </w:t>
      </w:r>
      <w:r w:rsidRPr="0025389F">
        <w:rPr>
          <w:rFonts w:ascii="Arial" w:hAnsi="Arial" w:cs="Arial"/>
          <w:b/>
          <w:bCs/>
          <w:sz w:val="20"/>
          <w:szCs w:val="20"/>
          <w:u w:val="single"/>
        </w:rPr>
        <w:t xml:space="preserve">pour le lot </w:t>
      </w:r>
      <w:r w:rsidR="00A45D4B" w:rsidRPr="0025389F">
        <w:rPr>
          <w:rFonts w:ascii="Arial" w:hAnsi="Arial" w:cs="Arial"/>
          <w:b/>
          <w:bCs/>
          <w:sz w:val="20"/>
          <w:szCs w:val="20"/>
          <w:u w:val="single"/>
        </w:rPr>
        <w:t>3</w:t>
      </w:r>
      <w:r w:rsidRPr="00464FA7">
        <w:rPr>
          <w:rFonts w:ascii="Arial" w:hAnsi="Arial" w:cs="Arial"/>
          <w:sz w:val="20"/>
          <w:szCs w:val="20"/>
        </w:rPr>
        <w:t xml:space="preserve"> concernent :</w:t>
      </w:r>
    </w:p>
    <w:p w14:paraId="1533DEC1" w14:textId="0B61C7A1" w:rsidR="00727120" w:rsidRPr="00464FA7" w:rsidRDefault="00727120" w:rsidP="00320A37">
      <w:pPr>
        <w:pStyle w:val="Paragraphedeliste"/>
        <w:numPr>
          <w:ilvl w:val="0"/>
          <w:numId w:val="2"/>
        </w:numPr>
        <w:spacing w:after="0" w:line="240" w:lineRule="auto"/>
        <w:jc w:val="both"/>
        <w:rPr>
          <w:rFonts w:ascii="Arial" w:hAnsi="Arial" w:cs="Arial"/>
          <w:sz w:val="20"/>
          <w:szCs w:val="20"/>
        </w:rPr>
      </w:pPr>
      <w:r w:rsidRPr="00464FA7">
        <w:rPr>
          <w:rFonts w:ascii="Arial" w:hAnsi="Arial" w:cs="Arial"/>
          <w:sz w:val="20"/>
          <w:szCs w:val="20"/>
        </w:rPr>
        <w:t>L</w:t>
      </w:r>
      <w:r w:rsidR="008D5545" w:rsidRPr="00464FA7">
        <w:rPr>
          <w:rFonts w:ascii="Arial" w:hAnsi="Arial" w:cs="Arial"/>
          <w:sz w:val="20"/>
          <w:szCs w:val="20"/>
        </w:rPr>
        <w:t>’</w:t>
      </w:r>
      <w:r w:rsidRPr="00464FA7">
        <w:rPr>
          <w:rFonts w:ascii="Arial" w:hAnsi="Arial" w:cs="Arial"/>
          <w:sz w:val="20"/>
          <w:szCs w:val="20"/>
        </w:rPr>
        <w:t xml:space="preserve">externalisation du stockage : conservation des archives intermédiaires, restitution </w:t>
      </w:r>
      <w:r w:rsidR="00EB0F37" w:rsidRPr="00464FA7">
        <w:rPr>
          <w:rFonts w:ascii="Arial" w:hAnsi="Arial" w:cs="Arial"/>
          <w:sz w:val="20"/>
          <w:szCs w:val="20"/>
        </w:rPr>
        <w:t>pour communication administrative</w:t>
      </w:r>
      <w:r w:rsidR="00291993" w:rsidRPr="00464FA7">
        <w:rPr>
          <w:rFonts w:ascii="Arial" w:hAnsi="Arial" w:cs="Arial"/>
          <w:sz w:val="20"/>
          <w:szCs w:val="20"/>
        </w:rPr>
        <w:t>, restitution</w:t>
      </w:r>
      <w:r w:rsidR="00EB0F37" w:rsidRPr="00464FA7">
        <w:rPr>
          <w:rFonts w:ascii="Arial" w:hAnsi="Arial" w:cs="Arial"/>
          <w:sz w:val="20"/>
          <w:szCs w:val="20"/>
        </w:rPr>
        <w:t xml:space="preserve"> </w:t>
      </w:r>
      <w:r w:rsidRPr="00464FA7">
        <w:rPr>
          <w:rFonts w:ascii="Arial" w:hAnsi="Arial" w:cs="Arial"/>
          <w:sz w:val="20"/>
          <w:szCs w:val="20"/>
        </w:rPr>
        <w:t xml:space="preserve">en fin de contrat ou transfert du stock au </w:t>
      </w:r>
      <w:r w:rsidR="001365F3" w:rsidRPr="00464FA7">
        <w:rPr>
          <w:rFonts w:ascii="Arial" w:hAnsi="Arial" w:cs="Arial"/>
          <w:sz w:val="20"/>
          <w:szCs w:val="20"/>
        </w:rPr>
        <w:t>T</w:t>
      </w:r>
      <w:r w:rsidRPr="00464FA7">
        <w:rPr>
          <w:rFonts w:ascii="Arial" w:hAnsi="Arial" w:cs="Arial"/>
          <w:sz w:val="20"/>
          <w:szCs w:val="20"/>
        </w:rPr>
        <w:t xml:space="preserve">itulaire </w:t>
      </w:r>
      <w:r w:rsidR="00D60683" w:rsidRPr="00464FA7">
        <w:rPr>
          <w:rFonts w:ascii="Arial" w:hAnsi="Arial" w:cs="Arial"/>
          <w:sz w:val="20"/>
          <w:szCs w:val="20"/>
        </w:rPr>
        <w:t>d</w:t>
      </w:r>
      <w:r w:rsidR="008D5545" w:rsidRPr="00464FA7">
        <w:rPr>
          <w:rFonts w:ascii="Arial" w:hAnsi="Arial" w:cs="Arial"/>
          <w:sz w:val="20"/>
          <w:szCs w:val="20"/>
        </w:rPr>
        <w:t>’</w:t>
      </w:r>
      <w:r w:rsidR="00D60683" w:rsidRPr="00464FA7">
        <w:rPr>
          <w:rFonts w:ascii="Arial" w:hAnsi="Arial" w:cs="Arial"/>
          <w:sz w:val="20"/>
          <w:szCs w:val="20"/>
        </w:rPr>
        <w:t xml:space="preserve">un autre </w:t>
      </w:r>
      <w:r w:rsidR="00AF6847">
        <w:rPr>
          <w:rFonts w:ascii="Arial" w:hAnsi="Arial" w:cs="Arial"/>
          <w:sz w:val="20"/>
          <w:szCs w:val="20"/>
        </w:rPr>
        <w:t>accord-cadre</w:t>
      </w:r>
      <w:r w:rsidR="00291993" w:rsidRPr="00464FA7">
        <w:rPr>
          <w:rFonts w:ascii="Arial" w:hAnsi="Arial" w:cs="Arial"/>
          <w:sz w:val="20"/>
          <w:szCs w:val="20"/>
        </w:rPr>
        <w:t>, élimination par le Titulaire</w:t>
      </w:r>
      <w:r w:rsidR="00850517" w:rsidRPr="00464FA7">
        <w:rPr>
          <w:rFonts w:ascii="Arial" w:hAnsi="Arial" w:cs="Arial"/>
          <w:sz w:val="20"/>
          <w:szCs w:val="20"/>
        </w:rPr>
        <w:t>.</w:t>
      </w:r>
    </w:p>
    <w:p w14:paraId="4844F44D" w14:textId="77777777" w:rsidR="00367E12" w:rsidRPr="00464FA7" w:rsidRDefault="00367E12" w:rsidP="00367E12">
      <w:pPr>
        <w:spacing w:after="0" w:line="240" w:lineRule="auto"/>
        <w:jc w:val="both"/>
        <w:rPr>
          <w:rFonts w:ascii="Arial" w:hAnsi="Arial" w:cs="Arial"/>
          <w:sz w:val="20"/>
          <w:szCs w:val="20"/>
        </w:rPr>
      </w:pPr>
    </w:p>
    <w:p w14:paraId="03E76FB8" w14:textId="0BEF4784" w:rsidR="00850517" w:rsidRPr="00464FA7" w:rsidRDefault="00850517" w:rsidP="00367E12">
      <w:pPr>
        <w:spacing w:after="0" w:line="240" w:lineRule="auto"/>
        <w:jc w:val="both"/>
        <w:rPr>
          <w:rFonts w:ascii="Arial" w:hAnsi="Arial" w:cs="Arial"/>
          <w:sz w:val="20"/>
          <w:szCs w:val="20"/>
        </w:rPr>
      </w:pPr>
      <w:r w:rsidRPr="00464FA7">
        <w:rPr>
          <w:rFonts w:ascii="Arial" w:hAnsi="Arial" w:cs="Arial"/>
          <w:sz w:val="20"/>
          <w:szCs w:val="20"/>
        </w:rPr>
        <w:t>Les prestations concernent l</w:t>
      </w:r>
      <w:r w:rsidR="008D5545" w:rsidRPr="00464FA7">
        <w:rPr>
          <w:rFonts w:ascii="Arial" w:hAnsi="Arial" w:cs="Arial"/>
          <w:sz w:val="20"/>
          <w:szCs w:val="20"/>
        </w:rPr>
        <w:t>’</w:t>
      </w:r>
      <w:r w:rsidRPr="00464FA7">
        <w:rPr>
          <w:rFonts w:ascii="Arial" w:hAnsi="Arial" w:cs="Arial"/>
          <w:sz w:val="20"/>
          <w:szCs w:val="20"/>
        </w:rPr>
        <w:t>ensemble des archives produites ou reçues par l</w:t>
      </w:r>
      <w:r w:rsidR="008D5545" w:rsidRPr="00464FA7">
        <w:rPr>
          <w:rFonts w:ascii="Arial" w:hAnsi="Arial" w:cs="Arial"/>
          <w:sz w:val="20"/>
          <w:szCs w:val="20"/>
        </w:rPr>
        <w:t>’</w:t>
      </w:r>
      <w:r w:rsidRPr="00464FA7">
        <w:rPr>
          <w:rFonts w:ascii="Arial" w:hAnsi="Arial" w:cs="Arial"/>
          <w:sz w:val="20"/>
          <w:szCs w:val="20"/>
        </w:rPr>
        <w:t xml:space="preserve">Institut et les cinq académies : Académie française, Académie des Inscriptions et Belles-Lettres, Académie des Sciences, Académie des Beaux-Arts, Académie des Sciences morales et politiques. </w:t>
      </w:r>
    </w:p>
    <w:p w14:paraId="5BF124C8" w14:textId="77777777" w:rsidR="00676076" w:rsidRPr="00464FA7" w:rsidRDefault="00676076" w:rsidP="00367E12">
      <w:pPr>
        <w:spacing w:after="0" w:line="240" w:lineRule="auto"/>
        <w:jc w:val="both"/>
        <w:rPr>
          <w:rFonts w:ascii="Arial" w:hAnsi="Arial" w:cs="Arial"/>
          <w:sz w:val="20"/>
          <w:szCs w:val="20"/>
        </w:rPr>
      </w:pPr>
    </w:p>
    <w:p w14:paraId="3190C907" w14:textId="0FDA678C" w:rsidR="0016071D" w:rsidRDefault="0016071D" w:rsidP="0016071D">
      <w:pPr>
        <w:spacing w:after="0" w:line="240" w:lineRule="auto"/>
        <w:jc w:val="both"/>
        <w:rPr>
          <w:rFonts w:ascii="Arial" w:hAnsi="Arial" w:cs="Arial"/>
          <w:sz w:val="20"/>
          <w:szCs w:val="20"/>
        </w:rPr>
      </w:pPr>
      <w:r w:rsidRPr="0016071D">
        <w:rPr>
          <w:rFonts w:ascii="Arial" w:hAnsi="Arial" w:cs="Arial"/>
          <w:sz w:val="20"/>
          <w:szCs w:val="20"/>
        </w:rPr>
        <w:t>Au regard de la nature des prestations d</w:t>
      </w:r>
      <w:r>
        <w:rPr>
          <w:rFonts w:ascii="Arial" w:hAnsi="Arial" w:cs="Arial"/>
          <w:sz w:val="20"/>
          <w:szCs w:val="20"/>
        </w:rPr>
        <w:t>es</w:t>
      </w:r>
      <w:r w:rsidR="00676076">
        <w:rPr>
          <w:rFonts w:ascii="Arial" w:hAnsi="Arial" w:cs="Arial"/>
          <w:sz w:val="20"/>
          <w:szCs w:val="20"/>
        </w:rPr>
        <w:t xml:space="preserve"> lots 2 et 3</w:t>
      </w:r>
      <w:r w:rsidRPr="0016071D">
        <w:rPr>
          <w:rFonts w:ascii="Arial" w:hAnsi="Arial" w:cs="Arial"/>
          <w:sz w:val="20"/>
          <w:szCs w:val="20"/>
        </w:rPr>
        <w:t>, l’Académie des Inscriptions et Belles-Lettres</w:t>
      </w:r>
      <w:r w:rsidR="00451710">
        <w:rPr>
          <w:rFonts w:ascii="Arial" w:hAnsi="Arial" w:cs="Arial"/>
          <w:sz w:val="20"/>
          <w:szCs w:val="20"/>
        </w:rPr>
        <w:t xml:space="preserve"> et l’’Académie française </w:t>
      </w:r>
      <w:r w:rsidRPr="0016071D">
        <w:rPr>
          <w:rFonts w:ascii="Arial" w:hAnsi="Arial" w:cs="Arial"/>
          <w:sz w:val="20"/>
          <w:szCs w:val="20"/>
        </w:rPr>
        <w:t xml:space="preserve"> n</w:t>
      </w:r>
      <w:r w:rsidR="00451710">
        <w:rPr>
          <w:rFonts w:ascii="Arial" w:hAnsi="Arial" w:cs="Arial"/>
          <w:sz w:val="20"/>
          <w:szCs w:val="20"/>
        </w:rPr>
        <w:t xml:space="preserve">e sont </w:t>
      </w:r>
      <w:r w:rsidRPr="0016071D">
        <w:rPr>
          <w:rFonts w:ascii="Arial" w:hAnsi="Arial" w:cs="Arial"/>
          <w:sz w:val="20"/>
          <w:szCs w:val="20"/>
        </w:rPr>
        <w:t>pas concernée</w:t>
      </w:r>
      <w:r w:rsidR="00451710">
        <w:rPr>
          <w:rFonts w:ascii="Arial" w:hAnsi="Arial" w:cs="Arial"/>
          <w:sz w:val="20"/>
          <w:szCs w:val="20"/>
        </w:rPr>
        <w:t>s</w:t>
      </w:r>
      <w:r w:rsidRPr="0016071D">
        <w:rPr>
          <w:rFonts w:ascii="Arial" w:hAnsi="Arial" w:cs="Arial"/>
          <w:sz w:val="20"/>
          <w:szCs w:val="20"/>
        </w:rPr>
        <w:t>.</w:t>
      </w:r>
    </w:p>
    <w:p w14:paraId="316BB49A" w14:textId="77777777" w:rsidR="00850517" w:rsidRPr="00464FA7" w:rsidRDefault="00850517" w:rsidP="00367E12">
      <w:pPr>
        <w:spacing w:after="0" w:line="240" w:lineRule="auto"/>
        <w:jc w:val="both"/>
        <w:rPr>
          <w:rFonts w:ascii="Arial" w:hAnsi="Arial" w:cs="Arial"/>
          <w:sz w:val="20"/>
          <w:szCs w:val="20"/>
        </w:rPr>
      </w:pPr>
    </w:p>
    <w:p w14:paraId="3DFD801D" w14:textId="1FC2289A" w:rsidR="00850517" w:rsidRDefault="00850517" w:rsidP="00367E12">
      <w:pPr>
        <w:spacing w:after="0" w:line="240" w:lineRule="auto"/>
        <w:jc w:val="both"/>
        <w:rPr>
          <w:rFonts w:ascii="Arial" w:hAnsi="Arial" w:cs="Arial"/>
          <w:sz w:val="20"/>
          <w:szCs w:val="20"/>
        </w:rPr>
      </w:pPr>
      <w:r w:rsidRPr="00464FA7">
        <w:rPr>
          <w:rFonts w:ascii="Arial" w:hAnsi="Arial" w:cs="Arial"/>
          <w:sz w:val="20"/>
          <w:szCs w:val="20"/>
        </w:rPr>
        <w:t>D</w:t>
      </w:r>
      <w:r w:rsidR="008D5545" w:rsidRPr="00464FA7">
        <w:rPr>
          <w:rFonts w:ascii="Arial" w:hAnsi="Arial" w:cs="Arial"/>
          <w:sz w:val="20"/>
          <w:szCs w:val="20"/>
        </w:rPr>
        <w:t>’</w:t>
      </w:r>
      <w:r w:rsidRPr="00464FA7">
        <w:rPr>
          <w:rFonts w:ascii="Arial" w:hAnsi="Arial" w:cs="Arial"/>
          <w:sz w:val="20"/>
          <w:szCs w:val="20"/>
        </w:rPr>
        <w:t xml:space="preserve">un point de vue géographique, elles concernent principalement les entités situées au 23 quai de Conti </w:t>
      </w:r>
      <w:r w:rsidRPr="000177D4">
        <w:rPr>
          <w:rFonts w:ascii="Arial" w:hAnsi="Arial" w:cs="Arial"/>
          <w:sz w:val="20"/>
          <w:szCs w:val="20"/>
        </w:rPr>
        <w:t>à Paris</w:t>
      </w:r>
      <w:r w:rsidR="00930551" w:rsidRPr="000177D4">
        <w:rPr>
          <w:rFonts w:ascii="Arial" w:hAnsi="Arial" w:cs="Arial"/>
          <w:sz w:val="20"/>
          <w:szCs w:val="20"/>
        </w:rPr>
        <w:t>, le domaine de Chantilly et, ponctuellement, d’autres musées et sites extérieurs</w:t>
      </w:r>
      <w:r w:rsidR="000177D4">
        <w:rPr>
          <w:rFonts w:ascii="Arial" w:hAnsi="Arial" w:cs="Arial"/>
          <w:sz w:val="20"/>
          <w:szCs w:val="20"/>
        </w:rPr>
        <w:t xml:space="preserve"> dont la liste figure en annexe 1 du présent CCTP</w:t>
      </w:r>
      <w:r w:rsidRPr="00EB2796">
        <w:rPr>
          <w:rFonts w:ascii="Arial" w:hAnsi="Arial" w:cs="Arial"/>
          <w:sz w:val="20"/>
          <w:szCs w:val="20"/>
        </w:rPr>
        <w:t>.</w:t>
      </w:r>
    </w:p>
    <w:p w14:paraId="27C3F605" w14:textId="77777777" w:rsidR="00930551" w:rsidRPr="00C0463B" w:rsidRDefault="00930551" w:rsidP="00367E12">
      <w:pPr>
        <w:spacing w:after="0" w:line="240" w:lineRule="auto"/>
        <w:jc w:val="both"/>
        <w:rPr>
          <w:rFonts w:ascii="Arial" w:hAnsi="Arial" w:cs="Arial"/>
          <w:sz w:val="20"/>
          <w:szCs w:val="20"/>
        </w:rPr>
      </w:pPr>
    </w:p>
    <w:p w14:paraId="48FFC2BC" w14:textId="6E463B39" w:rsidR="00850517" w:rsidRPr="00C0463B" w:rsidRDefault="00850517" w:rsidP="00367E12">
      <w:pPr>
        <w:spacing w:after="0" w:line="240" w:lineRule="auto"/>
        <w:jc w:val="both"/>
        <w:rPr>
          <w:rFonts w:ascii="Arial" w:hAnsi="Arial" w:cs="Arial"/>
          <w:sz w:val="20"/>
          <w:szCs w:val="20"/>
        </w:rPr>
      </w:pPr>
      <w:r w:rsidRPr="00C0463B">
        <w:rPr>
          <w:rFonts w:ascii="Arial" w:hAnsi="Arial" w:cs="Arial"/>
          <w:sz w:val="20"/>
          <w:szCs w:val="20"/>
        </w:rPr>
        <w:t>D</w:t>
      </w:r>
      <w:r w:rsidR="008D5545" w:rsidRPr="00C0463B">
        <w:rPr>
          <w:rFonts w:ascii="Arial" w:hAnsi="Arial" w:cs="Arial"/>
          <w:sz w:val="20"/>
          <w:szCs w:val="20"/>
        </w:rPr>
        <w:t>’</w:t>
      </w:r>
      <w:r w:rsidRPr="00C0463B">
        <w:rPr>
          <w:rFonts w:ascii="Arial" w:hAnsi="Arial" w:cs="Arial"/>
          <w:sz w:val="20"/>
          <w:szCs w:val="20"/>
        </w:rPr>
        <w:t>un point de vue archivistique, les lots 1 et 2 concernent l</w:t>
      </w:r>
      <w:r w:rsidR="008D5545" w:rsidRPr="00C0463B">
        <w:rPr>
          <w:rFonts w:ascii="Arial" w:hAnsi="Arial" w:cs="Arial"/>
          <w:sz w:val="20"/>
          <w:szCs w:val="20"/>
        </w:rPr>
        <w:t>’</w:t>
      </w:r>
      <w:r w:rsidRPr="00C0463B">
        <w:rPr>
          <w:rFonts w:ascii="Arial" w:hAnsi="Arial" w:cs="Arial"/>
          <w:sz w:val="20"/>
          <w:szCs w:val="20"/>
        </w:rPr>
        <w:t>ensemble des archives de l</w:t>
      </w:r>
      <w:r w:rsidR="008D5545" w:rsidRPr="00C0463B">
        <w:rPr>
          <w:rFonts w:ascii="Arial" w:hAnsi="Arial" w:cs="Arial"/>
          <w:sz w:val="20"/>
          <w:szCs w:val="20"/>
        </w:rPr>
        <w:t>’</w:t>
      </w:r>
      <w:r w:rsidRPr="00C0463B">
        <w:rPr>
          <w:rFonts w:ascii="Arial" w:hAnsi="Arial" w:cs="Arial"/>
          <w:sz w:val="20"/>
          <w:szCs w:val="20"/>
        </w:rPr>
        <w:t>Institut de France et des académies; le lot</w:t>
      </w:r>
      <w:r w:rsidR="005F5793">
        <w:rPr>
          <w:rFonts w:ascii="Arial" w:hAnsi="Arial" w:cs="Arial"/>
          <w:sz w:val="20"/>
          <w:szCs w:val="20"/>
        </w:rPr>
        <w:t xml:space="preserve"> 3</w:t>
      </w:r>
      <w:r w:rsidRPr="00C0463B">
        <w:rPr>
          <w:rFonts w:ascii="Arial" w:hAnsi="Arial" w:cs="Arial"/>
          <w:sz w:val="20"/>
          <w:szCs w:val="20"/>
        </w:rPr>
        <w:t xml:space="preserve"> concerne uniquement les archives courantes et intermédiaires</w:t>
      </w:r>
      <w:r w:rsidR="00FC358F" w:rsidRPr="00C0463B">
        <w:rPr>
          <w:rFonts w:ascii="Arial" w:hAnsi="Arial" w:cs="Arial"/>
          <w:sz w:val="20"/>
          <w:szCs w:val="20"/>
        </w:rPr>
        <w:t xml:space="preserve"> (soit des documents des années 2000 aux années 2020)</w:t>
      </w:r>
      <w:r w:rsidRPr="00C0463B">
        <w:rPr>
          <w:rFonts w:ascii="Arial" w:hAnsi="Arial" w:cs="Arial"/>
          <w:sz w:val="20"/>
          <w:szCs w:val="20"/>
        </w:rPr>
        <w:t>, les archives définitives ne pouvant légalement et réglementairement pas être confiées à un prestataire privé de stockage.</w:t>
      </w:r>
    </w:p>
    <w:p w14:paraId="6C691AF2" w14:textId="173B9AFF" w:rsidR="00850517" w:rsidRPr="00C0463B" w:rsidRDefault="00850517" w:rsidP="00367E12">
      <w:pPr>
        <w:spacing w:after="0" w:line="240" w:lineRule="auto"/>
        <w:jc w:val="both"/>
        <w:rPr>
          <w:rFonts w:ascii="Arial" w:hAnsi="Arial" w:cs="Arial"/>
          <w:sz w:val="20"/>
          <w:szCs w:val="20"/>
        </w:rPr>
      </w:pPr>
    </w:p>
    <w:p w14:paraId="5758FFBA" w14:textId="0BE4E8B5" w:rsidR="00850517" w:rsidRPr="00C0463B" w:rsidRDefault="00850517" w:rsidP="00367E12">
      <w:pPr>
        <w:spacing w:after="0" w:line="240" w:lineRule="auto"/>
        <w:jc w:val="both"/>
        <w:rPr>
          <w:rFonts w:ascii="Arial" w:hAnsi="Arial" w:cs="Arial"/>
          <w:sz w:val="20"/>
          <w:szCs w:val="20"/>
        </w:rPr>
      </w:pPr>
      <w:r w:rsidRPr="00C0463B">
        <w:rPr>
          <w:rFonts w:ascii="Arial" w:hAnsi="Arial" w:cs="Arial"/>
          <w:sz w:val="20"/>
          <w:szCs w:val="20"/>
        </w:rPr>
        <w:t>À l</w:t>
      </w:r>
      <w:r w:rsidR="008D5545" w:rsidRPr="00C0463B">
        <w:rPr>
          <w:rFonts w:ascii="Arial" w:hAnsi="Arial" w:cs="Arial"/>
          <w:sz w:val="20"/>
          <w:szCs w:val="20"/>
        </w:rPr>
        <w:t>’</w:t>
      </w:r>
      <w:r w:rsidRPr="00C0463B">
        <w:rPr>
          <w:rFonts w:ascii="Arial" w:hAnsi="Arial" w:cs="Arial"/>
          <w:sz w:val="20"/>
          <w:szCs w:val="20"/>
        </w:rPr>
        <w:t>issue des prestations attendues pour les lots 1</w:t>
      </w:r>
      <w:r w:rsidR="00F01881">
        <w:rPr>
          <w:rFonts w:ascii="Arial" w:hAnsi="Arial" w:cs="Arial"/>
          <w:sz w:val="20"/>
          <w:szCs w:val="20"/>
        </w:rPr>
        <w:t xml:space="preserve"> et 2</w:t>
      </w:r>
      <w:r w:rsidR="00247859">
        <w:rPr>
          <w:rFonts w:ascii="Arial" w:hAnsi="Arial" w:cs="Arial"/>
          <w:sz w:val="20"/>
          <w:szCs w:val="20"/>
        </w:rPr>
        <w:t xml:space="preserve">, </w:t>
      </w:r>
      <w:r w:rsidRPr="00C0463B">
        <w:rPr>
          <w:rFonts w:ascii="Arial" w:hAnsi="Arial" w:cs="Arial"/>
          <w:sz w:val="20"/>
          <w:szCs w:val="20"/>
        </w:rPr>
        <w:t xml:space="preserve">les archives courantes et intermédiaires seront </w:t>
      </w:r>
      <w:r w:rsidRPr="00806CA7">
        <w:rPr>
          <w:rFonts w:ascii="Arial" w:hAnsi="Arial" w:cs="Arial"/>
          <w:sz w:val="20"/>
          <w:szCs w:val="20"/>
        </w:rPr>
        <w:t xml:space="preserve">prises en charge par le </w:t>
      </w:r>
      <w:r w:rsidR="001365F3" w:rsidRPr="00806CA7">
        <w:rPr>
          <w:rFonts w:ascii="Arial" w:hAnsi="Arial" w:cs="Arial"/>
          <w:sz w:val="20"/>
          <w:szCs w:val="20"/>
        </w:rPr>
        <w:t>T</w:t>
      </w:r>
      <w:r w:rsidRPr="00806CA7">
        <w:rPr>
          <w:rFonts w:ascii="Arial" w:hAnsi="Arial" w:cs="Arial"/>
          <w:sz w:val="20"/>
          <w:szCs w:val="20"/>
        </w:rPr>
        <w:t xml:space="preserve">itulaire du lot </w:t>
      </w:r>
      <w:r w:rsidR="00202EC3">
        <w:rPr>
          <w:rFonts w:ascii="Arial" w:hAnsi="Arial" w:cs="Arial"/>
          <w:sz w:val="20"/>
          <w:szCs w:val="20"/>
        </w:rPr>
        <w:t>3</w:t>
      </w:r>
      <w:r w:rsidRPr="00806CA7">
        <w:rPr>
          <w:rFonts w:ascii="Arial" w:hAnsi="Arial" w:cs="Arial"/>
          <w:sz w:val="20"/>
          <w:szCs w:val="20"/>
        </w:rPr>
        <w:t xml:space="preserve">, tandis que les archives définitives seront soit </w:t>
      </w:r>
      <w:r w:rsidRPr="00C0463B">
        <w:rPr>
          <w:rFonts w:ascii="Arial" w:hAnsi="Arial" w:cs="Arial"/>
          <w:sz w:val="20"/>
          <w:szCs w:val="20"/>
        </w:rPr>
        <w:t>réinternalisées dans les locaux parisiens de l</w:t>
      </w:r>
      <w:r w:rsidR="008D5545" w:rsidRPr="00C0463B">
        <w:rPr>
          <w:rFonts w:ascii="Arial" w:hAnsi="Arial" w:cs="Arial"/>
          <w:sz w:val="20"/>
          <w:szCs w:val="20"/>
        </w:rPr>
        <w:t>’</w:t>
      </w:r>
      <w:r w:rsidRPr="00C0463B">
        <w:rPr>
          <w:rFonts w:ascii="Arial" w:hAnsi="Arial" w:cs="Arial"/>
          <w:sz w:val="20"/>
          <w:szCs w:val="20"/>
        </w:rPr>
        <w:t>Institut, soit délocalisées dans un site extérieur de l</w:t>
      </w:r>
      <w:r w:rsidR="008D5545" w:rsidRPr="00C0463B">
        <w:rPr>
          <w:rFonts w:ascii="Arial" w:hAnsi="Arial" w:cs="Arial"/>
          <w:sz w:val="20"/>
          <w:szCs w:val="20"/>
        </w:rPr>
        <w:t>’</w:t>
      </w:r>
      <w:r w:rsidRPr="00C0463B">
        <w:rPr>
          <w:rFonts w:ascii="Arial" w:hAnsi="Arial" w:cs="Arial"/>
          <w:sz w:val="20"/>
          <w:szCs w:val="20"/>
        </w:rPr>
        <w:t>Institut, soit versées aux Archives nationales (Pierrefitte-sur-Seine).</w:t>
      </w:r>
      <w:r w:rsidR="00820764">
        <w:rPr>
          <w:rFonts w:ascii="Arial" w:hAnsi="Arial" w:cs="Arial"/>
          <w:sz w:val="20"/>
          <w:szCs w:val="20"/>
        </w:rPr>
        <w:t xml:space="preserve"> </w:t>
      </w:r>
      <w:r w:rsidR="00820764" w:rsidRPr="00027664">
        <w:rPr>
          <w:rFonts w:ascii="Arial" w:hAnsi="Arial" w:cs="Arial"/>
          <w:sz w:val="20"/>
          <w:szCs w:val="20"/>
        </w:rPr>
        <w:t>Le Titulaire du lot 3 pourra aussi prendre en charg</w:t>
      </w:r>
      <w:r w:rsidR="00665676" w:rsidRPr="00027664">
        <w:rPr>
          <w:rFonts w:ascii="Arial" w:hAnsi="Arial" w:cs="Arial"/>
          <w:sz w:val="20"/>
          <w:szCs w:val="20"/>
        </w:rPr>
        <w:t>e les archives courantes et intermédiaires directement chez l’Acheteur.</w:t>
      </w:r>
    </w:p>
    <w:p w14:paraId="16AB7254" w14:textId="4A4DCF31" w:rsidR="00850517" w:rsidRPr="00C0463B" w:rsidRDefault="00850517" w:rsidP="00367E12">
      <w:pPr>
        <w:spacing w:after="0" w:line="240" w:lineRule="auto"/>
        <w:jc w:val="both"/>
        <w:rPr>
          <w:rFonts w:ascii="Arial" w:hAnsi="Arial" w:cs="Arial"/>
          <w:sz w:val="20"/>
          <w:szCs w:val="20"/>
        </w:rPr>
      </w:pPr>
    </w:p>
    <w:p w14:paraId="26125A00" w14:textId="79672AB3" w:rsidR="00850517" w:rsidRPr="00C0463B" w:rsidRDefault="00850517" w:rsidP="00367E12">
      <w:pPr>
        <w:spacing w:after="0" w:line="240" w:lineRule="auto"/>
        <w:jc w:val="both"/>
        <w:rPr>
          <w:rFonts w:ascii="Arial" w:hAnsi="Arial" w:cs="Arial"/>
          <w:sz w:val="20"/>
          <w:szCs w:val="20"/>
        </w:rPr>
      </w:pPr>
      <w:r w:rsidRPr="00C0463B">
        <w:rPr>
          <w:rFonts w:ascii="Arial" w:hAnsi="Arial" w:cs="Arial"/>
          <w:sz w:val="20"/>
          <w:szCs w:val="20"/>
        </w:rPr>
        <w:t>Quelle que soit la solution retenue</w:t>
      </w:r>
      <w:r w:rsidR="00E5410D" w:rsidRPr="00C0463B">
        <w:rPr>
          <w:rFonts w:ascii="Arial" w:hAnsi="Arial" w:cs="Arial"/>
          <w:sz w:val="20"/>
          <w:szCs w:val="20"/>
        </w:rPr>
        <w:t xml:space="preserve"> et pour la bonne information des candidats</w:t>
      </w:r>
      <w:r w:rsidRPr="00C0463B">
        <w:rPr>
          <w:rFonts w:ascii="Arial" w:hAnsi="Arial" w:cs="Arial"/>
          <w:sz w:val="20"/>
          <w:szCs w:val="20"/>
        </w:rPr>
        <w:t>, les espaces de conservation d</w:t>
      </w:r>
      <w:r w:rsidR="008D5545" w:rsidRPr="00C0463B">
        <w:rPr>
          <w:rFonts w:ascii="Arial" w:hAnsi="Arial" w:cs="Arial"/>
          <w:sz w:val="20"/>
          <w:szCs w:val="20"/>
        </w:rPr>
        <w:t>’</w:t>
      </w:r>
      <w:r w:rsidRPr="00C0463B">
        <w:rPr>
          <w:rFonts w:ascii="Arial" w:hAnsi="Arial" w:cs="Arial"/>
          <w:sz w:val="20"/>
          <w:szCs w:val="20"/>
        </w:rPr>
        <w:t>archivage définitif seront situés en région Île-de-France ou dans l</w:t>
      </w:r>
      <w:r w:rsidR="008D5545" w:rsidRPr="00C0463B">
        <w:rPr>
          <w:rFonts w:ascii="Arial" w:hAnsi="Arial" w:cs="Arial"/>
          <w:sz w:val="20"/>
          <w:szCs w:val="20"/>
        </w:rPr>
        <w:t>’</w:t>
      </w:r>
      <w:r w:rsidRPr="00C0463B">
        <w:rPr>
          <w:rFonts w:ascii="Arial" w:hAnsi="Arial" w:cs="Arial"/>
          <w:sz w:val="20"/>
          <w:szCs w:val="20"/>
        </w:rPr>
        <w:t xml:space="preserve">Oise. </w:t>
      </w:r>
    </w:p>
    <w:p w14:paraId="0F178233" w14:textId="13EAA1AB" w:rsidR="00850517" w:rsidRPr="00C0463B" w:rsidRDefault="00850517" w:rsidP="00367E12">
      <w:pPr>
        <w:spacing w:after="0" w:line="240" w:lineRule="auto"/>
        <w:jc w:val="both"/>
        <w:rPr>
          <w:rFonts w:ascii="Arial" w:hAnsi="Arial" w:cs="Arial"/>
          <w:sz w:val="20"/>
          <w:szCs w:val="20"/>
        </w:rPr>
      </w:pPr>
    </w:p>
    <w:p w14:paraId="2B48C702" w14:textId="1B6B9167" w:rsidR="00850517" w:rsidRPr="00C0463B" w:rsidRDefault="00850517" w:rsidP="00367E12">
      <w:pPr>
        <w:spacing w:after="0" w:line="240" w:lineRule="auto"/>
        <w:jc w:val="both"/>
        <w:rPr>
          <w:rFonts w:ascii="Arial" w:hAnsi="Arial" w:cs="Arial"/>
          <w:sz w:val="20"/>
          <w:szCs w:val="20"/>
        </w:rPr>
      </w:pPr>
      <w:r w:rsidRPr="00C0463B">
        <w:rPr>
          <w:rFonts w:ascii="Arial" w:hAnsi="Arial" w:cs="Arial"/>
          <w:sz w:val="20"/>
          <w:szCs w:val="20"/>
        </w:rPr>
        <w:t>Pour l</w:t>
      </w:r>
      <w:r w:rsidR="008D5545" w:rsidRPr="00C0463B">
        <w:rPr>
          <w:rFonts w:ascii="Arial" w:hAnsi="Arial" w:cs="Arial"/>
          <w:sz w:val="20"/>
          <w:szCs w:val="20"/>
        </w:rPr>
        <w:t>’</w:t>
      </w:r>
      <w:r w:rsidRPr="00C0463B">
        <w:rPr>
          <w:rFonts w:ascii="Arial" w:hAnsi="Arial" w:cs="Arial"/>
          <w:sz w:val="20"/>
          <w:szCs w:val="20"/>
        </w:rPr>
        <w:t>ensemble des lots, les prestations concernent uniquement les archives publiques de l</w:t>
      </w:r>
      <w:r w:rsidR="008D5545" w:rsidRPr="00C0463B">
        <w:rPr>
          <w:rFonts w:ascii="Arial" w:hAnsi="Arial" w:cs="Arial"/>
          <w:sz w:val="20"/>
          <w:szCs w:val="20"/>
        </w:rPr>
        <w:t>’</w:t>
      </w:r>
      <w:r w:rsidRPr="00C0463B">
        <w:rPr>
          <w:rFonts w:ascii="Arial" w:hAnsi="Arial" w:cs="Arial"/>
          <w:sz w:val="20"/>
          <w:szCs w:val="20"/>
        </w:rPr>
        <w:t>Institut et des académies, au sens du code du patrimoine (produites ou reçues par une personne morale de droit public ou une personne morale de droit privé, chargée d</w:t>
      </w:r>
      <w:r w:rsidR="008D5545" w:rsidRPr="00C0463B">
        <w:rPr>
          <w:rFonts w:ascii="Arial" w:hAnsi="Arial" w:cs="Arial"/>
          <w:sz w:val="20"/>
          <w:szCs w:val="20"/>
        </w:rPr>
        <w:t>’</w:t>
      </w:r>
      <w:r w:rsidRPr="00C0463B">
        <w:rPr>
          <w:rFonts w:ascii="Arial" w:hAnsi="Arial" w:cs="Arial"/>
          <w:sz w:val="20"/>
          <w:szCs w:val="20"/>
        </w:rPr>
        <w:t xml:space="preserve">une mission de service public) et du code de la propriété des personnes publiques (archives privées </w:t>
      </w:r>
      <w:r w:rsidR="00AF502D" w:rsidRPr="00C0463B">
        <w:rPr>
          <w:rFonts w:ascii="Arial" w:hAnsi="Arial" w:cs="Arial"/>
          <w:sz w:val="20"/>
          <w:szCs w:val="20"/>
        </w:rPr>
        <w:t>propriété d</w:t>
      </w:r>
      <w:r w:rsidR="008D5545" w:rsidRPr="00C0463B">
        <w:rPr>
          <w:rFonts w:ascii="Arial" w:hAnsi="Arial" w:cs="Arial"/>
          <w:sz w:val="20"/>
          <w:szCs w:val="20"/>
        </w:rPr>
        <w:t>’</w:t>
      </w:r>
      <w:r w:rsidR="00AF502D" w:rsidRPr="00C0463B">
        <w:rPr>
          <w:rFonts w:ascii="Arial" w:hAnsi="Arial" w:cs="Arial"/>
          <w:sz w:val="20"/>
          <w:szCs w:val="20"/>
        </w:rPr>
        <w:t xml:space="preserve">une personne morale de droit public). </w:t>
      </w:r>
      <w:r w:rsidR="00191D99" w:rsidRPr="00C0463B">
        <w:rPr>
          <w:rFonts w:ascii="Arial" w:hAnsi="Arial" w:cs="Arial"/>
          <w:sz w:val="20"/>
          <w:szCs w:val="20"/>
        </w:rPr>
        <w:t xml:space="preserve">Elles ne concernent pas les archives privées déposées ou de statut incertain, ni les </w:t>
      </w:r>
      <w:r w:rsidR="00DA7D37" w:rsidRPr="00C0463B">
        <w:rPr>
          <w:rFonts w:ascii="Arial" w:hAnsi="Arial" w:cs="Arial"/>
          <w:sz w:val="20"/>
          <w:szCs w:val="20"/>
        </w:rPr>
        <w:t>documents des bibliothèques, ni les stocks de publications.</w:t>
      </w:r>
    </w:p>
    <w:p w14:paraId="2A037E03" w14:textId="77777777" w:rsidR="008405FC" w:rsidRPr="00806CA7" w:rsidRDefault="008405FC" w:rsidP="00367E12">
      <w:pPr>
        <w:spacing w:after="0" w:line="240" w:lineRule="auto"/>
        <w:jc w:val="both"/>
        <w:rPr>
          <w:rFonts w:ascii="Arial" w:hAnsi="Arial" w:cs="Arial"/>
          <w:sz w:val="20"/>
          <w:szCs w:val="20"/>
        </w:rPr>
      </w:pPr>
    </w:p>
    <w:p w14:paraId="1DD0A1A7" w14:textId="152EC08E" w:rsidR="00305ABE" w:rsidRPr="00465DA2" w:rsidRDefault="00305ABE" w:rsidP="00806CA7">
      <w:pPr>
        <w:spacing w:after="0" w:line="240" w:lineRule="auto"/>
        <w:jc w:val="both"/>
        <w:rPr>
          <w:rFonts w:ascii="Arial" w:hAnsi="Arial" w:cs="Arial"/>
          <w:sz w:val="20"/>
          <w:szCs w:val="20"/>
        </w:rPr>
      </w:pPr>
      <w:r w:rsidRPr="00465DA2">
        <w:rPr>
          <w:rFonts w:ascii="Arial" w:hAnsi="Arial" w:cs="Arial"/>
          <w:sz w:val="20"/>
          <w:szCs w:val="20"/>
        </w:rPr>
        <w:t xml:space="preserve">Un certain nombre de prestations sont communes aux </w:t>
      </w:r>
      <w:r w:rsidR="00202EC3">
        <w:rPr>
          <w:rFonts w:ascii="Arial" w:hAnsi="Arial" w:cs="Arial"/>
          <w:sz w:val="20"/>
          <w:szCs w:val="20"/>
        </w:rPr>
        <w:t>trois</w:t>
      </w:r>
      <w:r w:rsidRPr="00465DA2">
        <w:rPr>
          <w:rFonts w:ascii="Arial" w:hAnsi="Arial" w:cs="Arial"/>
          <w:sz w:val="20"/>
          <w:szCs w:val="20"/>
        </w:rPr>
        <w:t xml:space="preserve"> lots</w:t>
      </w:r>
      <w:r w:rsidR="00EF63D8">
        <w:rPr>
          <w:rFonts w:ascii="Arial" w:hAnsi="Arial" w:cs="Arial"/>
          <w:sz w:val="20"/>
          <w:szCs w:val="20"/>
        </w:rPr>
        <w:t xml:space="preserve"> en ce qu’elle</w:t>
      </w:r>
      <w:r w:rsidR="00A6257B">
        <w:rPr>
          <w:rFonts w:ascii="Arial" w:hAnsi="Arial" w:cs="Arial"/>
          <w:sz w:val="20"/>
          <w:szCs w:val="20"/>
        </w:rPr>
        <w:t xml:space="preserve">s </w:t>
      </w:r>
      <w:r w:rsidR="00EF63D8">
        <w:rPr>
          <w:rFonts w:ascii="Arial" w:hAnsi="Arial" w:cs="Arial"/>
          <w:sz w:val="20"/>
          <w:szCs w:val="20"/>
        </w:rPr>
        <w:t>sont nécessaires à la bonne exécution des prestations de chacun des lots</w:t>
      </w:r>
      <w:r w:rsidR="00C27826">
        <w:rPr>
          <w:rFonts w:ascii="Arial" w:hAnsi="Arial" w:cs="Arial"/>
          <w:sz w:val="20"/>
          <w:szCs w:val="20"/>
        </w:rPr>
        <w:t>.</w:t>
      </w:r>
      <w:r w:rsidR="00633BBD">
        <w:rPr>
          <w:rFonts w:ascii="Arial" w:hAnsi="Arial" w:cs="Arial"/>
          <w:sz w:val="20"/>
          <w:szCs w:val="20"/>
        </w:rPr>
        <w:t xml:space="preserve"> </w:t>
      </w:r>
      <w:r w:rsidR="00C27826">
        <w:rPr>
          <w:rFonts w:ascii="Arial" w:hAnsi="Arial" w:cs="Arial"/>
          <w:sz w:val="20"/>
          <w:szCs w:val="20"/>
        </w:rPr>
        <w:t>Ces prestations sont décrites</w:t>
      </w:r>
      <w:r w:rsidR="00594048">
        <w:rPr>
          <w:rFonts w:ascii="Arial" w:hAnsi="Arial" w:cs="Arial"/>
          <w:sz w:val="20"/>
          <w:szCs w:val="20"/>
        </w:rPr>
        <w:t xml:space="preserve"> pour chaque lot et concernent notamment</w:t>
      </w:r>
      <w:r w:rsidRPr="00465DA2">
        <w:rPr>
          <w:rFonts w:ascii="Arial" w:hAnsi="Arial" w:cs="Arial"/>
          <w:sz w:val="20"/>
          <w:szCs w:val="20"/>
        </w:rPr>
        <w:t xml:space="preserve"> : </w:t>
      </w:r>
      <w:r w:rsidR="00594048">
        <w:rPr>
          <w:rFonts w:ascii="Arial" w:hAnsi="Arial" w:cs="Arial"/>
          <w:sz w:val="20"/>
          <w:szCs w:val="20"/>
        </w:rPr>
        <w:t xml:space="preserve">la </w:t>
      </w:r>
      <w:r w:rsidRPr="00465DA2">
        <w:rPr>
          <w:rFonts w:ascii="Arial" w:hAnsi="Arial" w:cs="Arial"/>
          <w:sz w:val="20"/>
          <w:szCs w:val="20"/>
        </w:rPr>
        <w:t xml:space="preserve">fourniture de boîtes et de conteneurs, </w:t>
      </w:r>
      <w:r w:rsidR="00594048">
        <w:rPr>
          <w:rFonts w:ascii="Arial" w:hAnsi="Arial" w:cs="Arial"/>
          <w:sz w:val="20"/>
          <w:szCs w:val="20"/>
        </w:rPr>
        <w:t xml:space="preserve">la </w:t>
      </w:r>
      <w:r w:rsidRPr="00465DA2">
        <w:rPr>
          <w:rFonts w:ascii="Arial" w:hAnsi="Arial" w:cs="Arial"/>
          <w:sz w:val="20"/>
          <w:szCs w:val="20"/>
        </w:rPr>
        <w:t xml:space="preserve">mise en boîtes et en </w:t>
      </w:r>
      <w:r w:rsidR="00C1553E" w:rsidRPr="00465DA2">
        <w:rPr>
          <w:rFonts w:ascii="Arial" w:hAnsi="Arial" w:cs="Arial"/>
          <w:sz w:val="20"/>
          <w:szCs w:val="20"/>
        </w:rPr>
        <w:t xml:space="preserve">conteneurs, </w:t>
      </w:r>
      <w:r w:rsidR="00C1553E">
        <w:rPr>
          <w:rFonts w:ascii="Arial" w:hAnsi="Arial" w:cs="Arial"/>
          <w:sz w:val="20"/>
          <w:szCs w:val="20"/>
        </w:rPr>
        <w:t>la</w:t>
      </w:r>
      <w:r w:rsidR="00594048">
        <w:rPr>
          <w:rFonts w:ascii="Arial" w:hAnsi="Arial" w:cs="Arial"/>
          <w:sz w:val="20"/>
          <w:szCs w:val="20"/>
        </w:rPr>
        <w:t xml:space="preserve"> </w:t>
      </w:r>
      <w:r w:rsidRPr="00465DA2">
        <w:rPr>
          <w:rFonts w:ascii="Arial" w:hAnsi="Arial" w:cs="Arial"/>
          <w:sz w:val="20"/>
          <w:szCs w:val="20"/>
        </w:rPr>
        <w:lastRenderedPageBreak/>
        <w:t>manutention</w:t>
      </w:r>
      <w:r w:rsidR="00C1553E">
        <w:rPr>
          <w:rFonts w:ascii="Arial" w:hAnsi="Arial" w:cs="Arial"/>
          <w:sz w:val="20"/>
          <w:szCs w:val="20"/>
        </w:rPr>
        <w:t>,</w:t>
      </w:r>
      <w:r w:rsidRPr="00465DA2">
        <w:rPr>
          <w:rFonts w:ascii="Arial" w:hAnsi="Arial" w:cs="Arial"/>
          <w:sz w:val="20"/>
          <w:szCs w:val="20"/>
        </w:rPr>
        <w:t xml:space="preserve"> </w:t>
      </w:r>
      <w:r w:rsidR="00594048">
        <w:rPr>
          <w:rFonts w:ascii="Arial" w:hAnsi="Arial" w:cs="Arial"/>
          <w:sz w:val="20"/>
          <w:szCs w:val="20"/>
        </w:rPr>
        <w:t>l’en</w:t>
      </w:r>
      <w:r w:rsidR="00AA014E">
        <w:rPr>
          <w:rFonts w:ascii="Arial" w:hAnsi="Arial" w:cs="Arial"/>
          <w:sz w:val="20"/>
          <w:szCs w:val="20"/>
        </w:rPr>
        <w:t xml:space="preserve">lèvement </w:t>
      </w:r>
      <w:r w:rsidRPr="00465DA2">
        <w:rPr>
          <w:rFonts w:ascii="Arial" w:hAnsi="Arial" w:cs="Arial"/>
          <w:sz w:val="20"/>
          <w:szCs w:val="20"/>
        </w:rPr>
        <w:t xml:space="preserve">et transport des archives, </w:t>
      </w:r>
      <w:r w:rsidR="00AA014E">
        <w:rPr>
          <w:rFonts w:ascii="Arial" w:hAnsi="Arial" w:cs="Arial"/>
          <w:sz w:val="20"/>
          <w:szCs w:val="20"/>
        </w:rPr>
        <w:t>l’</w:t>
      </w:r>
      <w:r w:rsidRPr="00465DA2">
        <w:rPr>
          <w:rFonts w:ascii="Arial" w:hAnsi="Arial" w:cs="Arial"/>
          <w:sz w:val="20"/>
          <w:szCs w:val="20"/>
        </w:rPr>
        <w:t xml:space="preserve">intégration dans les espaces de traitement ou de conservation du Titulaire, </w:t>
      </w:r>
      <w:r w:rsidR="00AA014E">
        <w:rPr>
          <w:rFonts w:ascii="Arial" w:hAnsi="Arial" w:cs="Arial"/>
          <w:sz w:val="20"/>
          <w:szCs w:val="20"/>
        </w:rPr>
        <w:t xml:space="preserve">la </w:t>
      </w:r>
      <w:r w:rsidRPr="00465DA2">
        <w:rPr>
          <w:rFonts w:ascii="Arial" w:hAnsi="Arial" w:cs="Arial"/>
          <w:sz w:val="20"/>
          <w:szCs w:val="20"/>
        </w:rPr>
        <w:t>restitution pour réintégration ou versement.</w:t>
      </w:r>
    </w:p>
    <w:p w14:paraId="009DC9BC" w14:textId="77777777" w:rsidR="00FB021E" w:rsidRPr="00C0463B" w:rsidRDefault="00FB021E" w:rsidP="00367E12">
      <w:pPr>
        <w:spacing w:after="0" w:line="240" w:lineRule="auto"/>
        <w:jc w:val="both"/>
        <w:rPr>
          <w:rFonts w:ascii="Arial" w:hAnsi="Arial" w:cs="Arial"/>
          <w:sz w:val="20"/>
          <w:szCs w:val="20"/>
        </w:rPr>
      </w:pPr>
    </w:p>
    <w:p w14:paraId="12B6636F" w14:textId="5DDCA29F" w:rsidR="00850517" w:rsidRPr="00C0463B" w:rsidRDefault="00773155" w:rsidP="00320A37">
      <w:pPr>
        <w:pStyle w:val="Paragraphedeliste"/>
        <w:numPr>
          <w:ilvl w:val="1"/>
          <w:numId w:val="3"/>
        </w:numPr>
        <w:spacing w:after="0" w:line="240" w:lineRule="auto"/>
        <w:jc w:val="both"/>
        <w:rPr>
          <w:rFonts w:ascii="Arial" w:hAnsi="Arial" w:cs="Arial"/>
          <w:b/>
          <w:bCs/>
          <w:sz w:val="20"/>
          <w:szCs w:val="20"/>
        </w:rPr>
      </w:pPr>
      <w:r w:rsidRPr="00C0463B">
        <w:rPr>
          <w:rFonts w:ascii="Arial" w:hAnsi="Arial" w:cs="Arial"/>
          <w:b/>
          <w:bCs/>
          <w:sz w:val="20"/>
          <w:szCs w:val="20"/>
        </w:rPr>
        <w:t>Objectifs</w:t>
      </w:r>
    </w:p>
    <w:p w14:paraId="138BFD81" w14:textId="2A103C8D" w:rsidR="00773155" w:rsidRPr="00806CA7" w:rsidRDefault="00773155" w:rsidP="00773155">
      <w:pPr>
        <w:spacing w:after="0" w:line="240" w:lineRule="auto"/>
        <w:jc w:val="both"/>
        <w:rPr>
          <w:rFonts w:ascii="Arial" w:hAnsi="Arial" w:cs="Arial"/>
          <w:b/>
          <w:bCs/>
          <w:sz w:val="20"/>
          <w:szCs w:val="20"/>
        </w:rPr>
      </w:pPr>
    </w:p>
    <w:p w14:paraId="4BEFB694" w14:textId="640996CD" w:rsidR="00773155" w:rsidRPr="00806CA7" w:rsidRDefault="00773155" w:rsidP="00773155">
      <w:pPr>
        <w:spacing w:after="0" w:line="240" w:lineRule="auto"/>
        <w:jc w:val="both"/>
        <w:rPr>
          <w:rFonts w:ascii="Arial" w:hAnsi="Arial" w:cs="Arial"/>
          <w:sz w:val="20"/>
          <w:szCs w:val="20"/>
        </w:rPr>
      </w:pPr>
      <w:r w:rsidRPr="00806CA7">
        <w:rPr>
          <w:rFonts w:ascii="Arial" w:hAnsi="Arial" w:cs="Arial"/>
          <w:sz w:val="20"/>
          <w:szCs w:val="20"/>
        </w:rPr>
        <w:t>L</w:t>
      </w:r>
      <w:r w:rsidR="008D5545" w:rsidRPr="00806CA7">
        <w:rPr>
          <w:rFonts w:ascii="Arial" w:hAnsi="Arial" w:cs="Arial"/>
          <w:sz w:val="20"/>
          <w:szCs w:val="20"/>
        </w:rPr>
        <w:t>’</w:t>
      </w:r>
      <w:r w:rsidRPr="00806CA7">
        <w:rPr>
          <w:rFonts w:ascii="Arial" w:hAnsi="Arial" w:cs="Arial"/>
          <w:sz w:val="20"/>
          <w:szCs w:val="20"/>
        </w:rPr>
        <w:t xml:space="preserve">objectif </w:t>
      </w:r>
      <w:r w:rsidR="00FA4AD1" w:rsidRPr="00806CA7">
        <w:rPr>
          <w:rFonts w:ascii="Arial" w:hAnsi="Arial" w:cs="Arial"/>
          <w:sz w:val="20"/>
          <w:szCs w:val="20"/>
        </w:rPr>
        <w:t>répond aux finalités de l</w:t>
      </w:r>
      <w:r w:rsidR="008D5545" w:rsidRPr="00806CA7">
        <w:rPr>
          <w:rFonts w:ascii="Arial" w:hAnsi="Arial" w:cs="Arial"/>
          <w:sz w:val="20"/>
          <w:szCs w:val="20"/>
        </w:rPr>
        <w:t>’</w:t>
      </w:r>
      <w:r w:rsidR="00FA4AD1" w:rsidRPr="00806CA7">
        <w:rPr>
          <w:rFonts w:ascii="Arial" w:hAnsi="Arial" w:cs="Arial"/>
          <w:sz w:val="20"/>
          <w:szCs w:val="20"/>
        </w:rPr>
        <w:t>archivage telles que définies par le code du patrimoine :</w:t>
      </w:r>
    </w:p>
    <w:p w14:paraId="5BB8CCA6" w14:textId="333D1E4A" w:rsidR="00FA4AD1" w:rsidRPr="00806CA7" w:rsidRDefault="00FA4AD1" w:rsidP="00320A37">
      <w:pPr>
        <w:pStyle w:val="Paragraphedeliste"/>
        <w:numPr>
          <w:ilvl w:val="0"/>
          <w:numId w:val="2"/>
        </w:numPr>
        <w:spacing w:after="0" w:line="240" w:lineRule="auto"/>
        <w:jc w:val="both"/>
        <w:rPr>
          <w:rFonts w:ascii="Arial" w:hAnsi="Arial" w:cs="Arial"/>
          <w:sz w:val="20"/>
          <w:szCs w:val="20"/>
        </w:rPr>
      </w:pPr>
      <w:r w:rsidRPr="00806CA7">
        <w:rPr>
          <w:rFonts w:ascii="Arial" w:hAnsi="Arial" w:cs="Arial"/>
          <w:sz w:val="20"/>
          <w:szCs w:val="20"/>
        </w:rPr>
        <w:t xml:space="preserve">Permettre </w:t>
      </w:r>
      <w:r w:rsidR="00C127C0" w:rsidRPr="00806CA7">
        <w:rPr>
          <w:rFonts w:ascii="Arial" w:hAnsi="Arial" w:cs="Arial"/>
          <w:sz w:val="20"/>
          <w:szCs w:val="20"/>
        </w:rPr>
        <w:t xml:space="preserve">la bonne gestion et </w:t>
      </w:r>
      <w:r w:rsidRPr="00806CA7">
        <w:rPr>
          <w:rFonts w:ascii="Arial" w:hAnsi="Arial" w:cs="Arial"/>
          <w:sz w:val="20"/>
          <w:szCs w:val="20"/>
        </w:rPr>
        <w:t xml:space="preserve">le bon fonctionnement </w:t>
      </w:r>
      <w:r w:rsidR="00C127C0" w:rsidRPr="00806CA7">
        <w:rPr>
          <w:rFonts w:ascii="Arial" w:hAnsi="Arial" w:cs="Arial"/>
          <w:sz w:val="20"/>
          <w:szCs w:val="20"/>
        </w:rPr>
        <w:t>des services, en organisant et en rationalisant l</w:t>
      </w:r>
      <w:r w:rsidR="008D5545" w:rsidRPr="00806CA7">
        <w:rPr>
          <w:rFonts w:ascii="Arial" w:hAnsi="Arial" w:cs="Arial"/>
          <w:sz w:val="20"/>
          <w:szCs w:val="20"/>
        </w:rPr>
        <w:t>’</w:t>
      </w:r>
      <w:r w:rsidR="00C127C0" w:rsidRPr="00806CA7">
        <w:rPr>
          <w:rFonts w:ascii="Arial" w:hAnsi="Arial" w:cs="Arial"/>
          <w:sz w:val="20"/>
          <w:szCs w:val="20"/>
        </w:rPr>
        <w:t>archivage courant et intermédiaire</w:t>
      </w:r>
      <w:r w:rsidR="00DD15EB" w:rsidRPr="00806CA7">
        <w:rPr>
          <w:rFonts w:ascii="Arial" w:hAnsi="Arial" w:cs="Arial"/>
          <w:sz w:val="20"/>
          <w:szCs w:val="20"/>
        </w:rPr>
        <w:t xml:space="preserve">, en </w:t>
      </w:r>
      <w:r w:rsidR="00202D90" w:rsidRPr="00806CA7">
        <w:rPr>
          <w:rFonts w:ascii="Arial" w:hAnsi="Arial" w:cs="Arial"/>
          <w:sz w:val="20"/>
          <w:szCs w:val="20"/>
        </w:rPr>
        <w:t>retrouvant et en fournissant l</w:t>
      </w:r>
      <w:r w:rsidR="008D5545" w:rsidRPr="00806CA7">
        <w:rPr>
          <w:rFonts w:ascii="Arial" w:hAnsi="Arial" w:cs="Arial"/>
          <w:sz w:val="20"/>
          <w:szCs w:val="20"/>
        </w:rPr>
        <w:t>’</w:t>
      </w:r>
      <w:r w:rsidR="00202D90" w:rsidRPr="00806CA7">
        <w:rPr>
          <w:rFonts w:ascii="Arial" w:hAnsi="Arial" w:cs="Arial"/>
          <w:sz w:val="20"/>
          <w:szCs w:val="20"/>
        </w:rPr>
        <w:t>information pertinente en cas de besoin ou de contentieux</w:t>
      </w:r>
      <w:r w:rsidR="00D417D3" w:rsidRPr="00806CA7">
        <w:rPr>
          <w:rFonts w:ascii="Arial" w:hAnsi="Arial" w:cs="Arial"/>
          <w:sz w:val="20"/>
          <w:szCs w:val="20"/>
        </w:rPr>
        <w:t xml:space="preserve">, en se prémunissant contre la perte de documents engageants </w:t>
      </w:r>
      <w:r w:rsidR="00D31717" w:rsidRPr="00806CA7">
        <w:rPr>
          <w:rFonts w:ascii="Arial" w:hAnsi="Arial" w:cs="Arial"/>
          <w:sz w:val="20"/>
          <w:szCs w:val="20"/>
        </w:rPr>
        <w:t>et en évitant la sur-conservation de documents dont les durées de conservation légales ou usuelles sont échues</w:t>
      </w:r>
      <w:r w:rsidR="00C127C0" w:rsidRPr="00806CA7">
        <w:rPr>
          <w:rFonts w:ascii="Arial" w:hAnsi="Arial" w:cs="Arial"/>
          <w:sz w:val="20"/>
          <w:szCs w:val="20"/>
        </w:rPr>
        <w:t> ;</w:t>
      </w:r>
    </w:p>
    <w:p w14:paraId="7F616813" w14:textId="141E3946" w:rsidR="00C127C0" w:rsidRPr="00806CA7" w:rsidRDefault="009A3CFE" w:rsidP="00320A37">
      <w:pPr>
        <w:pStyle w:val="Paragraphedeliste"/>
        <w:numPr>
          <w:ilvl w:val="0"/>
          <w:numId w:val="2"/>
        </w:numPr>
        <w:spacing w:after="0" w:line="240" w:lineRule="auto"/>
        <w:jc w:val="both"/>
        <w:rPr>
          <w:rFonts w:ascii="Arial" w:hAnsi="Arial" w:cs="Arial"/>
          <w:sz w:val="20"/>
          <w:szCs w:val="20"/>
        </w:rPr>
      </w:pPr>
      <w:r w:rsidRPr="00806CA7">
        <w:rPr>
          <w:rFonts w:ascii="Arial" w:hAnsi="Arial" w:cs="Arial"/>
          <w:sz w:val="20"/>
          <w:szCs w:val="20"/>
        </w:rPr>
        <w:t xml:space="preserve">Permettre une bonne conservation des archives définitives ou historiques, </w:t>
      </w:r>
      <w:r w:rsidR="0042634B" w:rsidRPr="00806CA7">
        <w:rPr>
          <w:rFonts w:ascii="Arial" w:hAnsi="Arial" w:cs="Arial"/>
          <w:sz w:val="20"/>
          <w:szCs w:val="20"/>
        </w:rPr>
        <w:t xml:space="preserve">dans des locaux adaptés et aux normes en vigueur, à la fois pour les personnes et les biens, en se prémunissant contre le risque </w:t>
      </w:r>
      <w:r w:rsidR="008D157B" w:rsidRPr="00806CA7">
        <w:rPr>
          <w:rFonts w:ascii="Arial" w:hAnsi="Arial" w:cs="Arial"/>
          <w:sz w:val="20"/>
          <w:szCs w:val="20"/>
        </w:rPr>
        <w:t>d</w:t>
      </w:r>
      <w:r w:rsidR="008D5545" w:rsidRPr="00806CA7">
        <w:rPr>
          <w:rFonts w:ascii="Arial" w:hAnsi="Arial" w:cs="Arial"/>
          <w:sz w:val="20"/>
          <w:szCs w:val="20"/>
        </w:rPr>
        <w:t>’</w:t>
      </w:r>
      <w:r w:rsidR="008D157B" w:rsidRPr="00806CA7">
        <w:rPr>
          <w:rFonts w:ascii="Arial" w:hAnsi="Arial" w:cs="Arial"/>
          <w:sz w:val="20"/>
          <w:szCs w:val="20"/>
        </w:rPr>
        <w:t>inondation, d</w:t>
      </w:r>
      <w:r w:rsidR="008D5545" w:rsidRPr="00806CA7">
        <w:rPr>
          <w:rFonts w:ascii="Arial" w:hAnsi="Arial" w:cs="Arial"/>
          <w:sz w:val="20"/>
          <w:szCs w:val="20"/>
        </w:rPr>
        <w:t>’</w:t>
      </w:r>
      <w:r w:rsidR="008D157B" w:rsidRPr="00806CA7">
        <w:rPr>
          <w:rFonts w:ascii="Arial" w:hAnsi="Arial" w:cs="Arial"/>
          <w:sz w:val="20"/>
          <w:szCs w:val="20"/>
        </w:rPr>
        <w:t>incendie ou de vol ;</w:t>
      </w:r>
    </w:p>
    <w:p w14:paraId="5AA35355" w14:textId="0560D468" w:rsidR="008D157B" w:rsidRPr="00806CA7" w:rsidRDefault="008D157B" w:rsidP="00320A37">
      <w:pPr>
        <w:pStyle w:val="Paragraphedeliste"/>
        <w:numPr>
          <w:ilvl w:val="0"/>
          <w:numId w:val="2"/>
        </w:numPr>
        <w:spacing w:after="0" w:line="240" w:lineRule="auto"/>
        <w:jc w:val="both"/>
        <w:rPr>
          <w:rFonts w:ascii="Arial" w:hAnsi="Arial" w:cs="Arial"/>
          <w:sz w:val="20"/>
          <w:szCs w:val="20"/>
        </w:rPr>
      </w:pPr>
      <w:r w:rsidRPr="00806CA7">
        <w:rPr>
          <w:rFonts w:ascii="Arial" w:hAnsi="Arial" w:cs="Arial"/>
          <w:sz w:val="20"/>
          <w:szCs w:val="20"/>
        </w:rPr>
        <w:t xml:space="preserve">Permettre </w:t>
      </w:r>
      <w:r w:rsidR="00C67C05" w:rsidRPr="00806CA7">
        <w:rPr>
          <w:rFonts w:ascii="Arial" w:hAnsi="Arial" w:cs="Arial"/>
          <w:sz w:val="20"/>
          <w:szCs w:val="20"/>
        </w:rPr>
        <w:t>l</w:t>
      </w:r>
      <w:r w:rsidR="008D5545" w:rsidRPr="00806CA7">
        <w:rPr>
          <w:rFonts w:ascii="Arial" w:hAnsi="Arial" w:cs="Arial"/>
          <w:sz w:val="20"/>
          <w:szCs w:val="20"/>
        </w:rPr>
        <w:t>’</w:t>
      </w:r>
      <w:r w:rsidR="00C67C05" w:rsidRPr="00806CA7">
        <w:rPr>
          <w:rFonts w:ascii="Arial" w:hAnsi="Arial" w:cs="Arial"/>
          <w:sz w:val="20"/>
          <w:szCs w:val="20"/>
        </w:rPr>
        <w:t>accès et la consultation aux archives, dans des conditions satisfaisantes à la fois pour les services et pour les usagers qui en font la demande.</w:t>
      </w:r>
    </w:p>
    <w:p w14:paraId="68763F0F" w14:textId="68A88FD0" w:rsidR="00773155" w:rsidRPr="00806CA7" w:rsidRDefault="00773155" w:rsidP="00773155">
      <w:pPr>
        <w:spacing w:after="0" w:line="240" w:lineRule="auto"/>
        <w:jc w:val="both"/>
        <w:rPr>
          <w:rFonts w:ascii="Arial" w:hAnsi="Arial" w:cs="Arial"/>
          <w:sz w:val="20"/>
          <w:szCs w:val="20"/>
        </w:rPr>
      </w:pPr>
    </w:p>
    <w:p w14:paraId="25A220A4" w14:textId="33041F77" w:rsidR="003A18CB" w:rsidRPr="00806CA7" w:rsidRDefault="003A18CB" w:rsidP="00773155">
      <w:pPr>
        <w:spacing w:after="0" w:line="240" w:lineRule="auto"/>
        <w:jc w:val="both"/>
        <w:rPr>
          <w:rFonts w:ascii="Arial" w:hAnsi="Arial" w:cs="Arial"/>
          <w:sz w:val="20"/>
          <w:szCs w:val="20"/>
        </w:rPr>
      </w:pPr>
      <w:r w:rsidRPr="00806CA7">
        <w:rPr>
          <w:rFonts w:ascii="Arial" w:hAnsi="Arial" w:cs="Arial"/>
          <w:sz w:val="20"/>
          <w:szCs w:val="20"/>
        </w:rPr>
        <w:t>D</w:t>
      </w:r>
      <w:r w:rsidR="008D5545" w:rsidRPr="00806CA7">
        <w:rPr>
          <w:rFonts w:ascii="Arial" w:hAnsi="Arial" w:cs="Arial"/>
          <w:sz w:val="20"/>
          <w:szCs w:val="20"/>
        </w:rPr>
        <w:t>’</w:t>
      </w:r>
      <w:r w:rsidRPr="00806CA7">
        <w:rPr>
          <w:rFonts w:ascii="Arial" w:hAnsi="Arial" w:cs="Arial"/>
          <w:sz w:val="20"/>
          <w:szCs w:val="20"/>
        </w:rPr>
        <w:t>une manière générale, l</w:t>
      </w:r>
      <w:r w:rsidR="008D5545" w:rsidRPr="00806CA7">
        <w:rPr>
          <w:rFonts w:ascii="Arial" w:hAnsi="Arial" w:cs="Arial"/>
          <w:sz w:val="20"/>
          <w:szCs w:val="20"/>
        </w:rPr>
        <w:t>’</w:t>
      </w:r>
      <w:r w:rsidRPr="00806CA7">
        <w:rPr>
          <w:rFonts w:ascii="Arial" w:hAnsi="Arial" w:cs="Arial"/>
          <w:sz w:val="20"/>
          <w:szCs w:val="20"/>
        </w:rPr>
        <w:t>objectif est de</w:t>
      </w:r>
      <w:r w:rsidR="003B4304">
        <w:rPr>
          <w:rFonts w:ascii="Arial" w:hAnsi="Arial" w:cs="Arial"/>
          <w:sz w:val="20"/>
          <w:szCs w:val="20"/>
        </w:rPr>
        <w:t xml:space="preserve"> poursuivre la</w:t>
      </w:r>
      <w:r w:rsidRPr="00806CA7">
        <w:rPr>
          <w:rFonts w:ascii="Arial" w:hAnsi="Arial" w:cs="Arial"/>
          <w:sz w:val="20"/>
          <w:szCs w:val="20"/>
        </w:rPr>
        <w:t xml:space="preserve"> modernis</w:t>
      </w:r>
      <w:r w:rsidR="003B4304">
        <w:rPr>
          <w:rFonts w:ascii="Arial" w:hAnsi="Arial" w:cs="Arial"/>
          <w:sz w:val="20"/>
          <w:szCs w:val="20"/>
        </w:rPr>
        <w:t>ation de</w:t>
      </w:r>
      <w:r w:rsidRPr="00806CA7">
        <w:rPr>
          <w:rFonts w:ascii="Arial" w:hAnsi="Arial" w:cs="Arial"/>
          <w:sz w:val="20"/>
          <w:szCs w:val="20"/>
        </w:rPr>
        <w:t xml:space="preserve"> la fonction archives de l</w:t>
      </w:r>
      <w:r w:rsidR="008D5545" w:rsidRPr="00806CA7">
        <w:rPr>
          <w:rFonts w:ascii="Arial" w:hAnsi="Arial" w:cs="Arial"/>
          <w:sz w:val="20"/>
          <w:szCs w:val="20"/>
        </w:rPr>
        <w:t>’</w:t>
      </w:r>
      <w:r w:rsidRPr="00806CA7">
        <w:rPr>
          <w:rFonts w:ascii="Arial" w:hAnsi="Arial" w:cs="Arial"/>
          <w:sz w:val="20"/>
          <w:szCs w:val="20"/>
        </w:rPr>
        <w:t xml:space="preserve">Institut et des académies et </w:t>
      </w:r>
      <w:r w:rsidR="001900D5" w:rsidRPr="00806CA7">
        <w:rPr>
          <w:rFonts w:ascii="Arial" w:hAnsi="Arial" w:cs="Arial"/>
          <w:sz w:val="20"/>
          <w:szCs w:val="20"/>
        </w:rPr>
        <w:t>de renforcer ses missions de conseil, de formation, d</w:t>
      </w:r>
      <w:r w:rsidR="008D5545" w:rsidRPr="00806CA7">
        <w:rPr>
          <w:rFonts w:ascii="Arial" w:hAnsi="Arial" w:cs="Arial"/>
          <w:sz w:val="20"/>
          <w:szCs w:val="20"/>
        </w:rPr>
        <w:t>’</w:t>
      </w:r>
      <w:r w:rsidR="001900D5" w:rsidRPr="00806CA7">
        <w:rPr>
          <w:rFonts w:ascii="Arial" w:hAnsi="Arial" w:cs="Arial"/>
          <w:sz w:val="20"/>
          <w:szCs w:val="20"/>
        </w:rPr>
        <w:t>organisation et de contrôle</w:t>
      </w:r>
      <w:r w:rsidR="009E7CC5" w:rsidRPr="00806CA7">
        <w:rPr>
          <w:rFonts w:ascii="Arial" w:hAnsi="Arial" w:cs="Arial"/>
          <w:sz w:val="20"/>
          <w:szCs w:val="20"/>
        </w:rPr>
        <w:t xml:space="preserve">. </w:t>
      </w:r>
      <w:r w:rsidR="00DE16C7" w:rsidRPr="00806CA7">
        <w:rPr>
          <w:rFonts w:ascii="Arial" w:hAnsi="Arial" w:cs="Arial"/>
          <w:sz w:val="20"/>
          <w:szCs w:val="20"/>
        </w:rPr>
        <w:t>Pour ce faire, l</w:t>
      </w:r>
      <w:r w:rsidR="008D5545" w:rsidRPr="00806CA7">
        <w:rPr>
          <w:rFonts w:ascii="Arial" w:hAnsi="Arial" w:cs="Arial"/>
          <w:sz w:val="20"/>
          <w:szCs w:val="20"/>
        </w:rPr>
        <w:t>’</w:t>
      </w:r>
      <w:r w:rsidR="00DE16C7" w:rsidRPr="00806CA7">
        <w:rPr>
          <w:rFonts w:ascii="Arial" w:hAnsi="Arial" w:cs="Arial"/>
          <w:sz w:val="20"/>
          <w:szCs w:val="20"/>
        </w:rPr>
        <w:t>Institut de France fait le choix d</w:t>
      </w:r>
      <w:r w:rsidR="008D5545" w:rsidRPr="00806CA7">
        <w:rPr>
          <w:rFonts w:ascii="Arial" w:hAnsi="Arial" w:cs="Arial"/>
          <w:sz w:val="20"/>
          <w:szCs w:val="20"/>
        </w:rPr>
        <w:t>’</w:t>
      </w:r>
      <w:r w:rsidR="00DE16C7" w:rsidRPr="00806CA7">
        <w:rPr>
          <w:rFonts w:ascii="Arial" w:hAnsi="Arial" w:cs="Arial"/>
          <w:sz w:val="20"/>
          <w:szCs w:val="20"/>
        </w:rPr>
        <w:t xml:space="preserve">externaliser les prestations archivistiques objet </w:t>
      </w:r>
      <w:r w:rsidR="00D60683" w:rsidRPr="00806CA7">
        <w:rPr>
          <w:rFonts w:ascii="Arial" w:hAnsi="Arial" w:cs="Arial"/>
          <w:sz w:val="20"/>
          <w:szCs w:val="20"/>
        </w:rPr>
        <w:t>du présent</w:t>
      </w:r>
      <w:r w:rsidR="00AF6847">
        <w:rPr>
          <w:rFonts w:ascii="Arial" w:hAnsi="Arial" w:cs="Arial"/>
          <w:sz w:val="20"/>
          <w:szCs w:val="20"/>
        </w:rPr>
        <w:t xml:space="preserve"> accord-cadre</w:t>
      </w:r>
      <w:r w:rsidR="00DE16C7" w:rsidRPr="00806CA7">
        <w:rPr>
          <w:rFonts w:ascii="Arial" w:hAnsi="Arial" w:cs="Arial"/>
          <w:sz w:val="20"/>
          <w:szCs w:val="20"/>
        </w:rPr>
        <w:t>, tout en se gardant la possibilité, pour les ensembles à forte valeur ajoutée, d</w:t>
      </w:r>
      <w:r w:rsidR="008D5545" w:rsidRPr="00806CA7">
        <w:rPr>
          <w:rFonts w:ascii="Arial" w:hAnsi="Arial" w:cs="Arial"/>
          <w:sz w:val="20"/>
          <w:szCs w:val="20"/>
        </w:rPr>
        <w:t>’</w:t>
      </w:r>
      <w:r w:rsidR="00DE16C7" w:rsidRPr="00806CA7">
        <w:rPr>
          <w:rFonts w:ascii="Arial" w:hAnsi="Arial" w:cs="Arial"/>
          <w:sz w:val="20"/>
          <w:szCs w:val="20"/>
        </w:rPr>
        <w:t xml:space="preserve">en effectuer lui-même le traitement et la conservation (notamment </w:t>
      </w:r>
      <w:r w:rsidR="00AA5EFA" w:rsidRPr="00806CA7">
        <w:rPr>
          <w:rFonts w:ascii="Arial" w:hAnsi="Arial" w:cs="Arial"/>
          <w:sz w:val="20"/>
          <w:szCs w:val="20"/>
        </w:rPr>
        <w:t>les archives antérieures à 1795 et les ensembles les plus précieux pour l</w:t>
      </w:r>
      <w:r w:rsidR="008D5545" w:rsidRPr="00806CA7">
        <w:rPr>
          <w:rFonts w:ascii="Arial" w:hAnsi="Arial" w:cs="Arial"/>
          <w:sz w:val="20"/>
          <w:szCs w:val="20"/>
        </w:rPr>
        <w:t>’</w:t>
      </w:r>
      <w:r w:rsidR="00AA5EFA" w:rsidRPr="00806CA7">
        <w:rPr>
          <w:rFonts w:ascii="Arial" w:hAnsi="Arial" w:cs="Arial"/>
          <w:sz w:val="20"/>
          <w:szCs w:val="20"/>
        </w:rPr>
        <w:t>histoire des académies).</w:t>
      </w:r>
    </w:p>
    <w:p w14:paraId="57BB64BF" w14:textId="77777777" w:rsidR="00FB13E2" w:rsidRPr="00FF278F" w:rsidRDefault="00FB13E2" w:rsidP="001365F3">
      <w:pPr>
        <w:spacing w:after="0" w:line="240" w:lineRule="auto"/>
        <w:jc w:val="both"/>
        <w:rPr>
          <w:rFonts w:ascii="Arial" w:hAnsi="Arial" w:cs="Arial"/>
          <w:sz w:val="20"/>
          <w:szCs w:val="20"/>
        </w:rPr>
      </w:pPr>
    </w:p>
    <w:p w14:paraId="35886078" w14:textId="77777777" w:rsidR="008A7B02" w:rsidRDefault="008A7B02" w:rsidP="00367E12">
      <w:pPr>
        <w:spacing w:after="0" w:line="240" w:lineRule="auto"/>
        <w:jc w:val="both"/>
        <w:rPr>
          <w:rFonts w:ascii="Arial" w:hAnsi="Arial" w:cs="Arial"/>
          <w:sz w:val="20"/>
          <w:szCs w:val="20"/>
          <w:lang w:eastAsia="ja-JP"/>
        </w:rPr>
      </w:pPr>
    </w:p>
    <w:p w14:paraId="5BBAA4D8" w14:textId="77777777" w:rsidR="008A7B02" w:rsidRDefault="008A7B02" w:rsidP="00367E12">
      <w:pPr>
        <w:spacing w:after="0" w:line="240" w:lineRule="auto"/>
        <w:jc w:val="both"/>
        <w:rPr>
          <w:rFonts w:ascii="Arial" w:hAnsi="Arial" w:cs="Arial"/>
          <w:sz w:val="20"/>
          <w:szCs w:val="20"/>
          <w:lang w:eastAsia="ja-JP"/>
        </w:rPr>
      </w:pPr>
    </w:p>
    <w:p w14:paraId="436292E6" w14:textId="500669EA" w:rsidR="008A7B02" w:rsidRDefault="008A7B02" w:rsidP="008A7B02">
      <w:pPr>
        <w:spacing w:after="0" w:line="240" w:lineRule="auto"/>
        <w:jc w:val="both"/>
        <w:rPr>
          <w:rFonts w:ascii="Arial" w:hAnsi="Arial" w:cs="Arial"/>
          <w:sz w:val="20"/>
          <w:szCs w:val="20"/>
          <w:lang w:eastAsia="ja-JP"/>
        </w:rPr>
      </w:pPr>
      <w:r>
        <w:rPr>
          <w:rFonts w:ascii="Arial" w:hAnsi="Arial" w:cs="Arial"/>
          <w:sz w:val="20"/>
          <w:szCs w:val="20"/>
          <w:lang w:eastAsia="ja-JP"/>
        </w:rPr>
        <w:t xml:space="preserve">ARTICLE 2 : </w:t>
      </w:r>
      <w:r w:rsidRPr="009C7BF7">
        <w:rPr>
          <w:rFonts w:ascii="Arial" w:hAnsi="Arial" w:cs="Arial"/>
          <w:sz w:val="20"/>
          <w:szCs w:val="20"/>
          <w:lang w:eastAsia="ja-JP"/>
        </w:rPr>
        <w:t>SERVICES PRESCRIPTEUR</w:t>
      </w:r>
      <w:r>
        <w:rPr>
          <w:rFonts w:ascii="Arial" w:hAnsi="Arial" w:cs="Arial"/>
          <w:sz w:val="20"/>
          <w:szCs w:val="20"/>
          <w:lang w:eastAsia="ja-JP"/>
        </w:rPr>
        <w:t>S</w:t>
      </w:r>
    </w:p>
    <w:p w14:paraId="35A6EA18" w14:textId="37AA59D2" w:rsidR="008A7B02" w:rsidRPr="00FF278F" w:rsidRDefault="008A7B02" w:rsidP="008A7B02">
      <w:pPr>
        <w:pBdr>
          <w:bottom w:val="single" w:sz="18" w:space="1" w:color="0070C0"/>
        </w:pBdr>
        <w:spacing w:after="200" w:line="312" w:lineRule="auto"/>
        <w:rPr>
          <w:rFonts w:ascii="Arial" w:hAnsi="Arial" w:cs="Arial"/>
          <w:sz w:val="20"/>
          <w:szCs w:val="20"/>
          <w:lang w:eastAsia="ja-JP"/>
        </w:rPr>
      </w:pPr>
    </w:p>
    <w:p w14:paraId="41491CD1" w14:textId="77777777" w:rsidR="008A7B02" w:rsidRPr="009C7BF7" w:rsidRDefault="008A7B02" w:rsidP="00367E12">
      <w:pPr>
        <w:spacing w:after="0" w:line="240" w:lineRule="auto"/>
        <w:jc w:val="both"/>
        <w:rPr>
          <w:rFonts w:ascii="Arial" w:hAnsi="Arial" w:cs="Arial"/>
          <w:sz w:val="20"/>
          <w:szCs w:val="20"/>
        </w:rPr>
      </w:pPr>
    </w:p>
    <w:p w14:paraId="08C8A053" w14:textId="322FE6C9" w:rsidR="0014334D" w:rsidRPr="005B1EC0" w:rsidRDefault="00950E58" w:rsidP="00125F7B">
      <w:pPr>
        <w:spacing w:after="0" w:line="240" w:lineRule="auto"/>
        <w:jc w:val="both"/>
        <w:rPr>
          <w:rFonts w:ascii="Arial" w:hAnsi="Arial" w:cs="Arial"/>
          <w:sz w:val="20"/>
          <w:szCs w:val="20"/>
        </w:rPr>
      </w:pPr>
      <w:r w:rsidRPr="005B1EC0">
        <w:rPr>
          <w:rFonts w:ascii="Arial" w:hAnsi="Arial" w:cs="Arial"/>
          <w:sz w:val="20"/>
          <w:szCs w:val="20"/>
        </w:rPr>
        <w:t xml:space="preserve">Conformément à la convention constitutive du groupement de commande institué </w:t>
      </w:r>
      <w:r w:rsidR="0038006C" w:rsidRPr="005B1EC0">
        <w:rPr>
          <w:rFonts w:ascii="Arial" w:hAnsi="Arial" w:cs="Arial"/>
          <w:sz w:val="20"/>
          <w:szCs w:val="20"/>
        </w:rPr>
        <w:t>en vue de</w:t>
      </w:r>
      <w:r w:rsidR="00973AE8" w:rsidRPr="005B1EC0">
        <w:rPr>
          <w:rFonts w:ascii="Arial" w:hAnsi="Arial" w:cs="Arial"/>
          <w:sz w:val="20"/>
          <w:szCs w:val="20"/>
        </w:rPr>
        <w:t xml:space="preserve"> l</w:t>
      </w:r>
      <w:r w:rsidR="008C260E" w:rsidRPr="005B1EC0">
        <w:rPr>
          <w:rFonts w:ascii="Arial" w:hAnsi="Arial" w:cs="Arial"/>
          <w:sz w:val="20"/>
          <w:szCs w:val="20"/>
        </w:rPr>
        <w:t xml:space="preserve">a </w:t>
      </w:r>
      <w:r w:rsidR="00356456" w:rsidRPr="005B1EC0">
        <w:rPr>
          <w:rFonts w:ascii="Arial" w:hAnsi="Arial" w:cs="Arial"/>
          <w:sz w:val="20"/>
          <w:szCs w:val="20"/>
        </w:rPr>
        <w:t>préparation</w:t>
      </w:r>
      <w:r w:rsidR="008C260E" w:rsidRPr="005B1EC0">
        <w:rPr>
          <w:rFonts w:ascii="Arial" w:hAnsi="Arial" w:cs="Arial"/>
          <w:sz w:val="20"/>
          <w:szCs w:val="20"/>
        </w:rPr>
        <w:t xml:space="preserve"> et la </w:t>
      </w:r>
      <w:r w:rsidR="00356456" w:rsidRPr="005B1EC0">
        <w:rPr>
          <w:rFonts w:ascii="Arial" w:hAnsi="Arial" w:cs="Arial"/>
          <w:sz w:val="20"/>
          <w:szCs w:val="20"/>
        </w:rPr>
        <w:t>passation</w:t>
      </w:r>
      <w:r w:rsidR="008C260E" w:rsidRPr="005B1EC0">
        <w:rPr>
          <w:rFonts w:ascii="Arial" w:hAnsi="Arial" w:cs="Arial"/>
          <w:sz w:val="20"/>
          <w:szCs w:val="20"/>
        </w:rPr>
        <w:t xml:space="preserve"> </w:t>
      </w:r>
      <w:r w:rsidR="00424C93" w:rsidRPr="005B1EC0">
        <w:rPr>
          <w:rFonts w:ascii="Arial" w:hAnsi="Arial" w:cs="Arial"/>
          <w:sz w:val="20"/>
          <w:szCs w:val="20"/>
        </w:rPr>
        <w:t>d</w:t>
      </w:r>
      <w:r w:rsidR="008C260E" w:rsidRPr="005B1EC0">
        <w:rPr>
          <w:rFonts w:ascii="Arial" w:hAnsi="Arial" w:cs="Arial"/>
          <w:sz w:val="20"/>
          <w:szCs w:val="20"/>
        </w:rPr>
        <w:t xml:space="preserve">u présent marché de </w:t>
      </w:r>
      <w:r w:rsidR="00356456" w:rsidRPr="005B1EC0">
        <w:rPr>
          <w:rFonts w:ascii="Arial" w:hAnsi="Arial" w:cs="Arial"/>
          <w:sz w:val="20"/>
          <w:szCs w:val="20"/>
        </w:rPr>
        <w:t>prestations</w:t>
      </w:r>
      <w:r w:rsidR="008C260E" w:rsidRPr="005B1EC0">
        <w:rPr>
          <w:rFonts w:ascii="Arial" w:hAnsi="Arial" w:cs="Arial"/>
          <w:sz w:val="20"/>
          <w:szCs w:val="20"/>
        </w:rPr>
        <w:t xml:space="preserve"> archivistiques,</w:t>
      </w:r>
      <w:r w:rsidR="00633BBD" w:rsidRPr="005B1EC0">
        <w:rPr>
          <w:rFonts w:ascii="Arial" w:hAnsi="Arial" w:cs="Arial"/>
          <w:sz w:val="20"/>
          <w:szCs w:val="20"/>
        </w:rPr>
        <w:t xml:space="preserve"> </w:t>
      </w:r>
      <w:r w:rsidR="000843D0" w:rsidRPr="005B1EC0">
        <w:rPr>
          <w:rFonts w:ascii="Arial" w:hAnsi="Arial" w:cs="Arial"/>
          <w:sz w:val="20"/>
          <w:szCs w:val="20"/>
        </w:rPr>
        <w:t>l</w:t>
      </w:r>
      <w:r w:rsidR="00125F7B" w:rsidRPr="005B1EC0">
        <w:rPr>
          <w:rFonts w:ascii="Arial" w:hAnsi="Arial" w:cs="Arial"/>
          <w:sz w:val="20"/>
          <w:szCs w:val="20"/>
        </w:rPr>
        <w:t xml:space="preserve">’Institut de France et les académies </w:t>
      </w:r>
      <w:r w:rsidR="0078129D" w:rsidRPr="005B1EC0">
        <w:rPr>
          <w:rFonts w:ascii="Arial" w:hAnsi="Arial" w:cs="Arial"/>
          <w:sz w:val="20"/>
          <w:szCs w:val="20"/>
        </w:rPr>
        <w:t xml:space="preserve">exécutent </w:t>
      </w:r>
      <w:r w:rsidR="00356456" w:rsidRPr="005B1EC0">
        <w:rPr>
          <w:rFonts w:ascii="Arial" w:hAnsi="Arial" w:cs="Arial"/>
          <w:sz w:val="20"/>
          <w:szCs w:val="20"/>
        </w:rPr>
        <w:t>le présent</w:t>
      </w:r>
      <w:r w:rsidR="002A7E98" w:rsidRPr="005B1EC0">
        <w:rPr>
          <w:rFonts w:ascii="Arial" w:hAnsi="Arial" w:cs="Arial"/>
          <w:sz w:val="20"/>
          <w:szCs w:val="20"/>
        </w:rPr>
        <w:t xml:space="preserve"> </w:t>
      </w:r>
      <w:r w:rsidR="00AF6847" w:rsidRPr="005B1EC0">
        <w:rPr>
          <w:rFonts w:ascii="Arial" w:hAnsi="Arial" w:cs="Arial"/>
          <w:sz w:val="20"/>
          <w:szCs w:val="20"/>
        </w:rPr>
        <w:t>accord-cadre</w:t>
      </w:r>
      <w:r w:rsidR="00356456" w:rsidRPr="005B1EC0">
        <w:rPr>
          <w:rFonts w:ascii="Arial" w:hAnsi="Arial" w:cs="Arial"/>
          <w:sz w:val="20"/>
          <w:szCs w:val="20"/>
        </w:rPr>
        <w:t xml:space="preserve"> </w:t>
      </w:r>
      <w:r w:rsidR="0078129D" w:rsidRPr="005B1EC0">
        <w:rPr>
          <w:rFonts w:ascii="Arial" w:hAnsi="Arial" w:cs="Arial"/>
          <w:sz w:val="20"/>
          <w:szCs w:val="20"/>
        </w:rPr>
        <w:t>chacun</w:t>
      </w:r>
      <w:r w:rsidR="00356456" w:rsidRPr="005B1EC0">
        <w:rPr>
          <w:rFonts w:ascii="Arial" w:hAnsi="Arial" w:cs="Arial"/>
          <w:sz w:val="20"/>
          <w:szCs w:val="20"/>
        </w:rPr>
        <w:t xml:space="preserve"> pour ce qui le concerne</w:t>
      </w:r>
      <w:r w:rsidR="002A7E98" w:rsidRPr="005B1EC0">
        <w:rPr>
          <w:rFonts w:ascii="Arial" w:hAnsi="Arial" w:cs="Arial"/>
          <w:sz w:val="20"/>
          <w:szCs w:val="20"/>
        </w:rPr>
        <w:t xml:space="preserve"> au regard de ses besoins</w:t>
      </w:r>
      <w:r w:rsidR="00B7132E" w:rsidRPr="005B1EC0">
        <w:rPr>
          <w:rFonts w:ascii="Arial" w:hAnsi="Arial" w:cs="Arial"/>
          <w:sz w:val="20"/>
          <w:szCs w:val="20"/>
        </w:rPr>
        <w:t xml:space="preserve"> </w:t>
      </w:r>
    </w:p>
    <w:p w14:paraId="13BB3E50" w14:textId="77777777" w:rsidR="0014334D" w:rsidRPr="005B1EC0" w:rsidRDefault="0014334D" w:rsidP="00125F7B">
      <w:pPr>
        <w:spacing w:after="0" w:line="240" w:lineRule="auto"/>
        <w:jc w:val="both"/>
        <w:rPr>
          <w:rFonts w:ascii="Arial" w:hAnsi="Arial" w:cs="Arial"/>
          <w:sz w:val="20"/>
          <w:szCs w:val="20"/>
        </w:rPr>
      </w:pPr>
    </w:p>
    <w:p w14:paraId="181B28C7" w14:textId="19C76312" w:rsidR="0014334D" w:rsidRPr="005B1EC0" w:rsidRDefault="0014334D" w:rsidP="00125F7B">
      <w:pPr>
        <w:keepNext/>
        <w:spacing w:after="0" w:line="240" w:lineRule="auto"/>
        <w:jc w:val="both"/>
        <w:rPr>
          <w:rFonts w:ascii="Arial" w:hAnsi="Arial" w:cs="Arial"/>
          <w:sz w:val="20"/>
          <w:szCs w:val="20"/>
        </w:rPr>
      </w:pPr>
      <w:r w:rsidRPr="005B1EC0">
        <w:rPr>
          <w:rFonts w:ascii="Arial" w:hAnsi="Arial" w:cs="Arial"/>
          <w:sz w:val="20"/>
          <w:szCs w:val="20"/>
        </w:rPr>
        <w:t xml:space="preserve">et en particulier : </w:t>
      </w:r>
    </w:p>
    <w:p w14:paraId="64F81050" w14:textId="3447D6FA" w:rsidR="0014334D" w:rsidRPr="005B1EC0" w:rsidRDefault="00FF278F" w:rsidP="00320A37">
      <w:pPr>
        <w:numPr>
          <w:ilvl w:val="0"/>
          <w:numId w:val="19"/>
        </w:numPr>
        <w:spacing w:after="0" w:line="240" w:lineRule="auto"/>
        <w:jc w:val="both"/>
        <w:rPr>
          <w:rFonts w:ascii="Arial" w:hAnsi="Arial" w:cs="Arial"/>
          <w:sz w:val="20"/>
          <w:szCs w:val="20"/>
        </w:rPr>
      </w:pPr>
      <w:r w:rsidRPr="005B1EC0">
        <w:rPr>
          <w:rFonts w:ascii="Arial" w:hAnsi="Arial" w:cs="Arial"/>
          <w:sz w:val="20"/>
          <w:szCs w:val="20"/>
        </w:rPr>
        <w:t>l’</w:t>
      </w:r>
      <w:r w:rsidR="0014334D" w:rsidRPr="005B1EC0">
        <w:rPr>
          <w:rFonts w:ascii="Arial" w:hAnsi="Arial" w:cs="Arial"/>
          <w:sz w:val="20"/>
          <w:szCs w:val="20"/>
        </w:rPr>
        <w:t>émission d</w:t>
      </w:r>
      <w:r w:rsidR="00632156" w:rsidRPr="005B1EC0">
        <w:rPr>
          <w:rFonts w:ascii="Arial" w:hAnsi="Arial" w:cs="Arial"/>
          <w:sz w:val="20"/>
          <w:szCs w:val="20"/>
        </w:rPr>
        <w:t>es bons de commande</w:t>
      </w:r>
      <w:r w:rsidR="009A685C" w:rsidRPr="005B1EC0">
        <w:rPr>
          <w:rFonts w:ascii="Arial" w:hAnsi="Arial" w:cs="Arial"/>
          <w:sz w:val="20"/>
          <w:szCs w:val="20"/>
        </w:rPr>
        <w:t xml:space="preserve">, et </w:t>
      </w:r>
      <w:r w:rsidR="0014334D" w:rsidRPr="005B1EC0">
        <w:rPr>
          <w:rFonts w:ascii="Arial" w:hAnsi="Arial" w:cs="Arial"/>
          <w:sz w:val="20"/>
          <w:szCs w:val="20"/>
        </w:rPr>
        <w:t>ordre de services</w:t>
      </w:r>
      <w:r w:rsidR="009A685C" w:rsidRPr="005B1EC0">
        <w:rPr>
          <w:rFonts w:ascii="Arial" w:hAnsi="Arial" w:cs="Arial"/>
          <w:sz w:val="20"/>
          <w:szCs w:val="20"/>
        </w:rPr>
        <w:t xml:space="preserve"> éventuels</w:t>
      </w:r>
      <w:r w:rsidR="0014334D" w:rsidRPr="005B1EC0">
        <w:rPr>
          <w:rFonts w:ascii="Arial" w:hAnsi="Arial" w:cs="Arial"/>
          <w:sz w:val="20"/>
          <w:szCs w:val="20"/>
        </w:rPr>
        <w:t>,</w:t>
      </w:r>
    </w:p>
    <w:p w14:paraId="224C455F" w14:textId="7A58DCC0" w:rsidR="009A685C" w:rsidRPr="005B1EC0" w:rsidRDefault="009A685C" w:rsidP="00320A37">
      <w:pPr>
        <w:numPr>
          <w:ilvl w:val="0"/>
          <w:numId w:val="19"/>
        </w:numPr>
        <w:spacing w:after="0" w:line="240" w:lineRule="auto"/>
        <w:jc w:val="both"/>
        <w:rPr>
          <w:rFonts w:ascii="Arial" w:hAnsi="Arial" w:cs="Arial"/>
          <w:sz w:val="20"/>
          <w:szCs w:val="20"/>
        </w:rPr>
      </w:pPr>
      <w:r w:rsidRPr="005B1EC0">
        <w:rPr>
          <w:rFonts w:ascii="Arial" w:hAnsi="Arial" w:cs="Arial"/>
          <w:sz w:val="20"/>
          <w:szCs w:val="20"/>
        </w:rPr>
        <w:t>le contrôle de l’exécution des prestations,</w:t>
      </w:r>
    </w:p>
    <w:p w14:paraId="1B96CBD8" w14:textId="67084109" w:rsidR="0014334D" w:rsidRPr="005B1EC0" w:rsidRDefault="0014334D" w:rsidP="00320A37">
      <w:pPr>
        <w:numPr>
          <w:ilvl w:val="0"/>
          <w:numId w:val="19"/>
        </w:numPr>
        <w:spacing w:after="0" w:line="240" w:lineRule="auto"/>
        <w:jc w:val="both"/>
        <w:rPr>
          <w:rFonts w:ascii="Arial" w:hAnsi="Arial" w:cs="Arial"/>
          <w:sz w:val="20"/>
          <w:szCs w:val="20"/>
        </w:rPr>
      </w:pPr>
      <w:r w:rsidRPr="005B1EC0">
        <w:rPr>
          <w:rFonts w:ascii="Arial" w:hAnsi="Arial" w:cs="Arial"/>
          <w:sz w:val="20"/>
          <w:szCs w:val="20"/>
        </w:rPr>
        <w:t xml:space="preserve">le paiement des dépenses résultant de l’exécution </w:t>
      </w:r>
      <w:r w:rsidR="00125F7B" w:rsidRPr="005B1EC0">
        <w:rPr>
          <w:rFonts w:ascii="Arial" w:hAnsi="Arial" w:cs="Arial"/>
          <w:sz w:val="20"/>
          <w:szCs w:val="20"/>
        </w:rPr>
        <w:t>de l’accord-cadre</w:t>
      </w:r>
      <w:r w:rsidRPr="005B1EC0">
        <w:rPr>
          <w:rFonts w:ascii="Arial" w:hAnsi="Arial" w:cs="Arial"/>
          <w:sz w:val="20"/>
          <w:szCs w:val="20"/>
        </w:rPr>
        <w:t>.</w:t>
      </w:r>
    </w:p>
    <w:p w14:paraId="71BC299D" w14:textId="77777777" w:rsidR="00367E12" w:rsidRDefault="00367E12" w:rsidP="00367E12">
      <w:pPr>
        <w:spacing w:after="0" w:line="240" w:lineRule="auto"/>
        <w:jc w:val="both"/>
        <w:rPr>
          <w:rFonts w:ascii="Arial" w:hAnsi="Arial" w:cs="Arial"/>
          <w:sz w:val="20"/>
          <w:szCs w:val="20"/>
        </w:rPr>
      </w:pPr>
    </w:p>
    <w:p w14:paraId="3117C388" w14:textId="77777777" w:rsidR="00456CA6" w:rsidRPr="00FD69A6" w:rsidRDefault="00456CA6" w:rsidP="00367E12">
      <w:pPr>
        <w:spacing w:after="0" w:line="240" w:lineRule="auto"/>
        <w:jc w:val="both"/>
        <w:rPr>
          <w:rFonts w:ascii="Arial" w:hAnsi="Arial" w:cs="Arial"/>
          <w:sz w:val="20"/>
          <w:szCs w:val="20"/>
        </w:rPr>
      </w:pPr>
    </w:p>
    <w:p w14:paraId="5A9563B2" w14:textId="7564FBFE" w:rsidR="00367E12" w:rsidRPr="00FF278F" w:rsidRDefault="00152EEB" w:rsidP="00FF278F">
      <w:pPr>
        <w:pBdr>
          <w:bottom w:val="single" w:sz="18" w:space="1" w:color="0070C0"/>
        </w:pBdr>
        <w:spacing w:after="200" w:line="312" w:lineRule="auto"/>
        <w:rPr>
          <w:rFonts w:ascii="Arial" w:hAnsi="Arial" w:cs="Arial"/>
          <w:sz w:val="20"/>
          <w:szCs w:val="20"/>
          <w:lang w:eastAsia="ja-JP"/>
        </w:rPr>
      </w:pPr>
      <w:bookmarkStart w:id="5" w:name="_Hlk221028538"/>
      <w:r>
        <w:rPr>
          <w:rFonts w:ascii="Arial" w:hAnsi="Arial" w:cs="Arial"/>
          <w:sz w:val="20"/>
          <w:szCs w:val="20"/>
          <w:lang w:eastAsia="ja-JP"/>
        </w:rPr>
        <w:t xml:space="preserve">ARTICLE 3 : </w:t>
      </w:r>
      <w:r w:rsidR="00485F76" w:rsidRPr="00FF278F">
        <w:rPr>
          <w:rFonts w:ascii="Arial" w:hAnsi="Arial" w:cs="Arial"/>
          <w:sz w:val="20"/>
          <w:szCs w:val="20"/>
          <w:lang w:eastAsia="ja-JP"/>
        </w:rPr>
        <w:t>DÉFINITION DES PRESTATIONS</w:t>
      </w:r>
    </w:p>
    <w:bookmarkEnd w:id="5"/>
    <w:p w14:paraId="1C3CD6EF" w14:textId="650E5D1F" w:rsidR="00485F76" w:rsidRPr="00FD69A6" w:rsidRDefault="00485F76" w:rsidP="00367E12">
      <w:pPr>
        <w:spacing w:after="0" w:line="240" w:lineRule="auto"/>
        <w:jc w:val="both"/>
        <w:rPr>
          <w:rFonts w:ascii="Arial" w:hAnsi="Arial" w:cs="Arial"/>
          <w:b/>
          <w:bCs/>
          <w:sz w:val="20"/>
          <w:szCs w:val="20"/>
        </w:rPr>
      </w:pPr>
    </w:p>
    <w:p w14:paraId="73176758" w14:textId="79B40662" w:rsidR="00485F76" w:rsidRPr="00FD69A6" w:rsidRDefault="00B42EDD" w:rsidP="00FD69A6">
      <w:pPr>
        <w:pStyle w:val="Paragraphedeliste"/>
        <w:spacing w:after="0" w:line="240" w:lineRule="auto"/>
        <w:ind w:left="1428"/>
        <w:jc w:val="both"/>
        <w:rPr>
          <w:rFonts w:ascii="Arial" w:hAnsi="Arial" w:cs="Arial"/>
          <w:b/>
          <w:bCs/>
          <w:sz w:val="20"/>
          <w:szCs w:val="20"/>
        </w:rPr>
      </w:pPr>
      <w:r w:rsidRPr="00FD69A6">
        <w:rPr>
          <w:rFonts w:ascii="Arial" w:hAnsi="Arial" w:cs="Arial"/>
          <w:b/>
          <w:bCs/>
          <w:sz w:val="20"/>
          <w:szCs w:val="20"/>
        </w:rPr>
        <w:t xml:space="preserve">3.1 </w:t>
      </w:r>
      <w:bookmarkStart w:id="6" w:name="_Hlk86236595"/>
      <w:r w:rsidRPr="00FD69A6">
        <w:rPr>
          <w:rFonts w:ascii="Arial" w:hAnsi="Arial" w:cs="Arial"/>
          <w:b/>
          <w:bCs/>
          <w:sz w:val="20"/>
          <w:szCs w:val="20"/>
        </w:rPr>
        <w:t xml:space="preserve">Prestations communes aux </w:t>
      </w:r>
      <w:r w:rsidR="008E5E8B">
        <w:rPr>
          <w:rFonts w:ascii="Arial" w:hAnsi="Arial" w:cs="Arial"/>
          <w:b/>
          <w:bCs/>
          <w:sz w:val="20"/>
          <w:szCs w:val="20"/>
        </w:rPr>
        <w:t>trois</w:t>
      </w:r>
      <w:r w:rsidRPr="00FD69A6">
        <w:rPr>
          <w:rFonts w:ascii="Arial" w:hAnsi="Arial" w:cs="Arial"/>
          <w:b/>
          <w:bCs/>
          <w:sz w:val="20"/>
          <w:szCs w:val="20"/>
        </w:rPr>
        <w:t xml:space="preserve"> lots</w:t>
      </w:r>
    </w:p>
    <w:p w14:paraId="476E3E47" w14:textId="3D7EF6EE" w:rsidR="00DB534F" w:rsidRPr="00FD69A6" w:rsidRDefault="00DB534F" w:rsidP="00367E12">
      <w:pPr>
        <w:spacing w:after="0" w:line="240" w:lineRule="auto"/>
        <w:jc w:val="both"/>
        <w:rPr>
          <w:rFonts w:ascii="Arial" w:hAnsi="Arial" w:cs="Arial"/>
          <w:sz w:val="20"/>
          <w:szCs w:val="20"/>
        </w:rPr>
      </w:pPr>
    </w:p>
    <w:p w14:paraId="2D676ECE" w14:textId="0E875164" w:rsidR="00DB534F" w:rsidRPr="00FD69A6" w:rsidRDefault="00844AA8" w:rsidP="00367E12">
      <w:pPr>
        <w:spacing w:after="0" w:line="240" w:lineRule="auto"/>
        <w:jc w:val="both"/>
        <w:rPr>
          <w:rFonts w:ascii="Arial" w:hAnsi="Arial" w:cs="Arial"/>
          <w:sz w:val="20"/>
          <w:szCs w:val="20"/>
        </w:rPr>
      </w:pPr>
      <w:r>
        <w:rPr>
          <w:rFonts w:ascii="Arial" w:hAnsi="Arial" w:cs="Arial"/>
          <w:sz w:val="20"/>
          <w:szCs w:val="20"/>
        </w:rPr>
        <w:t>L</w:t>
      </w:r>
      <w:r w:rsidR="00280B2D" w:rsidRPr="00FD69A6">
        <w:rPr>
          <w:rFonts w:ascii="Arial" w:hAnsi="Arial" w:cs="Arial"/>
          <w:sz w:val="20"/>
          <w:szCs w:val="20"/>
        </w:rPr>
        <w:t xml:space="preserve">es prestations objet </w:t>
      </w:r>
      <w:r w:rsidR="00D60683" w:rsidRPr="00FD69A6">
        <w:rPr>
          <w:rFonts w:ascii="Arial" w:hAnsi="Arial" w:cs="Arial"/>
          <w:sz w:val="20"/>
          <w:szCs w:val="20"/>
        </w:rPr>
        <w:t>du présent accord-cadre</w:t>
      </w:r>
      <w:r w:rsidR="00280B2D" w:rsidRPr="00FD69A6">
        <w:rPr>
          <w:rFonts w:ascii="Arial" w:hAnsi="Arial" w:cs="Arial"/>
          <w:sz w:val="20"/>
          <w:szCs w:val="20"/>
        </w:rPr>
        <w:t xml:space="preserve"> </w:t>
      </w:r>
      <w:r w:rsidR="009D532B">
        <w:rPr>
          <w:rFonts w:ascii="Arial" w:hAnsi="Arial" w:cs="Arial"/>
          <w:sz w:val="20"/>
          <w:szCs w:val="20"/>
        </w:rPr>
        <w:t>seront exécutées</w:t>
      </w:r>
      <w:r w:rsidR="00280B2D" w:rsidRPr="00FD69A6">
        <w:rPr>
          <w:rFonts w:ascii="Arial" w:hAnsi="Arial" w:cs="Arial"/>
          <w:sz w:val="20"/>
          <w:szCs w:val="20"/>
        </w:rPr>
        <w:t xml:space="preserve"> dans les locaux d</w:t>
      </w:r>
      <w:r>
        <w:rPr>
          <w:rFonts w:ascii="Arial" w:hAnsi="Arial" w:cs="Arial"/>
          <w:sz w:val="20"/>
          <w:szCs w:val="20"/>
        </w:rPr>
        <w:t>e l’</w:t>
      </w:r>
      <w:r w:rsidR="00AC265C">
        <w:rPr>
          <w:rFonts w:ascii="Arial" w:hAnsi="Arial" w:cs="Arial"/>
          <w:sz w:val="20"/>
          <w:szCs w:val="20"/>
        </w:rPr>
        <w:t>A</w:t>
      </w:r>
      <w:r>
        <w:rPr>
          <w:rFonts w:ascii="Arial" w:hAnsi="Arial" w:cs="Arial"/>
          <w:sz w:val="20"/>
          <w:szCs w:val="20"/>
        </w:rPr>
        <w:t xml:space="preserve">cheteur </w:t>
      </w:r>
      <w:r w:rsidR="00590DA6">
        <w:rPr>
          <w:rFonts w:ascii="Arial" w:hAnsi="Arial" w:cs="Arial"/>
          <w:sz w:val="20"/>
          <w:szCs w:val="20"/>
        </w:rPr>
        <w:t xml:space="preserve">ou </w:t>
      </w:r>
      <w:r w:rsidR="00280B2D" w:rsidRPr="00FD69A6">
        <w:rPr>
          <w:rFonts w:ascii="Arial" w:hAnsi="Arial" w:cs="Arial"/>
          <w:sz w:val="20"/>
          <w:szCs w:val="20"/>
        </w:rPr>
        <w:t>d</w:t>
      </w:r>
      <w:r w:rsidR="00091E9F">
        <w:rPr>
          <w:rFonts w:ascii="Arial" w:hAnsi="Arial" w:cs="Arial"/>
          <w:sz w:val="20"/>
          <w:szCs w:val="20"/>
        </w:rPr>
        <w:t xml:space="preserve">u </w:t>
      </w:r>
      <w:r w:rsidR="00E450FC">
        <w:rPr>
          <w:rFonts w:ascii="Arial" w:hAnsi="Arial" w:cs="Arial"/>
          <w:sz w:val="20"/>
          <w:szCs w:val="20"/>
        </w:rPr>
        <w:t>T</w:t>
      </w:r>
      <w:r w:rsidR="00280B2D" w:rsidRPr="00FD69A6">
        <w:rPr>
          <w:rFonts w:ascii="Arial" w:hAnsi="Arial" w:cs="Arial"/>
          <w:sz w:val="20"/>
          <w:szCs w:val="20"/>
        </w:rPr>
        <w:t>itulaire</w:t>
      </w:r>
      <w:r w:rsidR="00F74CFB">
        <w:rPr>
          <w:rFonts w:ascii="Arial" w:hAnsi="Arial" w:cs="Arial"/>
          <w:sz w:val="20"/>
          <w:szCs w:val="20"/>
        </w:rPr>
        <w:t xml:space="preserve"> </w:t>
      </w:r>
      <w:r w:rsidR="00954378" w:rsidRPr="00FD69A6">
        <w:rPr>
          <w:rFonts w:ascii="Arial" w:hAnsi="Arial" w:cs="Arial"/>
          <w:sz w:val="20"/>
          <w:szCs w:val="20"/>
        </w:rPr>
        <w:t xml:space="preserve">dans les conditions fixées au point </w:t>
      </w:r>
      <w:r w:rsidR="002F3AF2">
        <w:rPr>
          <w:rFonts w:ascii="Arial" w:hAnsi="Arial" w:cs="Arial"/>
          <w:sz w:val="20"/>
          <w:szCs w:val="20"/>
        </w:rPr>
        <w:t>3.</w:t>
      </w:r>
      <w:r w:rsidR="00954378" w:rsidRPr="00FD69A6">
        <w:rPr>
          <w:rFonts w:ascii="Arial" w:hAnsi="Arial" w:cs="Arial"/>
          <w:sz w:val="20"/>
          <w:szCs w:val="20"/>
        </w:rPr>
        <w:t xml:space="preserve">1.4, à savoir une </w:t>
      </w:r>
      <w:r w:rsidR="004B4103" w:rsidRPr="00FD69A6">
        <w:rPr>
          <w:rFonts w:ascii="Arial" w:hAnsi="Arial" w:cs="Arial"/>
          <w:sz w:val="20"/>
          <w:szCs w:val="20"/>
        </w:rPr>
        <w:t xml:space="preserve">localisation en </w:t>
      </w:r>
      <w:r w:rsidR="000F2B1E" w:rsidRPr="00FD69A6">
        <w:rPr>
          <w:rFonts w:ascii="Arial" w:hAnsi="Arial" w:cs="Arial"/>
          <w:sz w:val="20"/>
          <w:szCs w:val="20"/>
        </w:rPr>
        <w:t xml:space="preserve">Île-de-France </w:t>
      </w:r>
      <w:r w:rsidR="004B4103" w:rsidRPr="00FD69A6">
        <w:rPr>
          <w:rFonts w:ascii="Arial" w:hAnsi="Arial" w:cs="Arial"/>
          <w:sz w:val="20"/>
          <w:szCs w:val="20"/>
        </w:rPr>
        <w:t>ou dans l</w:t>
      </w:r>
      <w:r w:rsidR="008D5545" w:rsidRPr="00FD69A6">
        <w:rPr>
          <w:rFonts w:ascii="Arial" w:hAnsi="Arial" w:cs="Arial"/>
          <w:sz w:val="20"/>
          <w:szCs w:val="20"/>
        </w:rPr>
        <w:t>’</w:t>
      </w:r>
      <w:r w:rsidR="004B4103" w:rsidRPr="00FD69A6">
        <w:rPr>
          <w:rFonts w:ascii="Arial" w:hAnsi="Arial" w:cs="Arial"/>
          <w:sz w:val="20"/>
          <w:szCs w:val="20"/>
        </w:rPr>
        <w:t xml:space="preserve">Oise et une possibilité de contrôle et </w:t>
      </w:r>
      <w:r w:rsidR="005B5EFA" w:rsidRPr="00FD69A6">
        <w:rPr>
          <w:rFonts w:ascii="Arial" w:hAnsi="Arial" w:cs="Arial"/>
          <w:sz w:val="20"/>
          <w:szCs w:val="20"/>
        </w:rPr>
        <w:t>traitement sur place par l</w:t>
      </w:r>
      <w:r w:rsidR="008D5545" w:rsidRPr="00FD69A6">
        <w:rPr>
          <w:rFonts w:ascii="Arial" w:hAnsi="Arial" w:cs="Arial"/>
          <w:sz w:val="20"/>
          <w:szCs w:val="20"/>
        </w:rPr>
        <w:t>’</w:t>
      </w:r>
      <w:r w:rsidR="00AC265C">
        <w:rPr>
          <w:rFonts w:ascii="Arial" w:hAnsi="Arial" w:cs="Arial"/>
          <w:sz w:val="20"/>
          <w:szCs w:val="20"/>
        </w:rPr>
        <w:t>A</w:t>
      </w:r>
      <w:r w:rsidR="005B5EFA" w:rsidRPr="00FD69A6">
        <w:rPr>
          <w:rFonts w:ascii="Arial" w:hAnsi="Arial" w:cs="Arial"/>
          <w:sz w:val="20"/>
          <w:szCs w:val="20"/>
        </w:rPr>
        <w:t>cheteur.</w:t>
      </w:r>
      <w:r w:rsidR="00590DA6">
        <w:rPr>
          <w:rFonts w:ascii="Arial" w:hAnsi="Arial" w:cs="Arial"/>
          <w:sz w:val="20"/>
          <w:szCs w:val="20"/>
        </w:rPr>
        <w:t xml:space="preserve"> </w:t>
      </w:r>
      <w:r w:rsidR="006C4B7A">
        <w:rPr>
          <w:rFonts w:ascii="Arial" w:hAnsi="Arial" w:cs="Arial"/>
          <w:sz w:val="20"/>
          <w:szCs w:val="20"/>
        </w:rPr>
        <w:t xml:space="preserve">Les lots 1 et </w:t>
      </w:r>
      <w:r w:rsidR="005A75CA">
        <w:rPr>
          <w:rFonts w:ascii="Arial" w:hAnsi="Arial" w:cs="Arial"/>
          <w:sz w:val="20"/>
          <w:szCs w:val="20"/>
        </w:rPr>
        <w:t>3</w:t>
      </w:r>
      <w:r w:rsidR="006C4B7A">
        <w:rPr>
          <w:rFonts w:ascii="Arial" w:hAnsi="Arial" w:cs="Arial"/>
          <w:sz w:val="20"/>
          <w:szCs w:val="20"/>
        </w:rPr>
        <w:t xml:space="preserve"> s’effectueront dans les locaux </w:t>
      </w:r>
      <w:r w:rsidR="00C75510">
        <w:rPr>
          <w:rFonts w:ascii="Arial" w:hAnsi="Arial" w:cs="Arial"/>
          <w:sz w:val="20"/>
          <w:szCs w:val="20"/>
        </w:rPr>
        <w:t>d</w:t>
      </w:r>
      <w:r w:rsidR="00091E9F">
        <w:rPr>
          <w:rFonts w:ascii="Arial" w:hAnsi="Arial" w:cs="Arial"/>
          <w:sz w:val="20"/>
          <w:szCs w:val="20"/>
        </w:rPr>
        <w:t xml:space="preserve">u </w:t>
      </w:r>
      <w:r w:rsidR="00E450FC">
        <w:rPr>
          <w:rFonts w:ascii="Arial" w:hAnsi="Arial" w:cs="Arial"/>
          <w:sz w:val="20"/>
          <w:szCs w:val="20"/>
        </w:rPr>
        <w:t>T</w:t>
      </w:r>
      <w:r w:rsidR="00C75510">
        <w:rPr>
          <w:rFonts w:ascii="Arial" w:hAnsi="Arial" w:cs="Arial"/>
          <w:sz w:val="20"/>
          <w:szCs w:val="20"/>
        </w:rPr>
        <w:t xml:space="preserve">itulaire. </w:t>
      </w:r>
      <w:r w:rsidR="009E4A1B">
        <w:rPr>
          <w:rFonts w:ascii="Arial" w:hAnsi="Arial" w:cs="Arial"/>
          <w:sz w:val="20"/>
          <w:szCs w:val="20"/>
        </w:rPr>
        <w:t xml:space="preserve">S’agissant </w:t>
      </w:r>
      <w:r w:rsidR="005A75CA">
        <w:rPr>
          <w:rFonts w:ascii="Arial" w:hAnsi="Arial" w:cs="Arial"/>
          <w:sz w:val="20"/>
          <w:szCs w:val="20"/>
        </w:rPr>
        <w:t>du lot 2</w:t>
      </w:r>
      <w:r w:rsidR="009E4A1B">
        <w:rPr>
          <w:rFonts w:ascii="Arial" w:hAnsi="Arial" w:cs="Arial"/>
          <w:sz w:val="20"/>
          <w:szCs w:val="20"/>
        </w:rPr>
        <w:t>, les o</w:t>
      </w:r>
      <w:r w:rsidR="00595533">
        <w:rPr>
          <w:rFonts w:ascii="Arial" w:hAnsi="Arial" w:cs="Arial"/>
          <w:sz w:val="20"/>
          <w:szCs w:val="20"/>
        </w:rPr>
        <w:t>p</w:t>
      </w:r>
      <w:r w:rsidR="009E4A1B">
        <w:rPr>
          <w:rFonts w:ascii="Arial" w:hAnsi="Arial" w:cs="Arial"/>
          <w:sz w:val="20"/>
          <w:szCs w:val="20"/>
        </w:rPr>
        <w:t xml:space="preserve">érations de traitement </w:t>
      </w:r>
      <w:r w:rsidR="0011593E">
        <w:rPr>
          <w:rFonts w:ascii="Arial" w:hAnsi="Arial" w:cs="Arial"/>
          <w:sz w:val="20"/>
          <w:szCs w:val="20"/>
        </w:rPr>
        <w:t xml:space="preserve">des archives </w:t>
      </w:r>
      <w:r w:rsidR="009E4A1B">
        <w:rPr>
          <w:rFonts w:ascii="Arial" w:hAnsi="Arial" w:cs="Arial"/>
          <w:sz w:val="20"/>
          <w:szCs w:val="20"/>
        </w:rPr>
        <w:t>pourront être réalisées</w:t>
      </w:r>
      <w:r w:rsidR="00091E9F">
        <w:rPr>
          <w:rFonts w:ascii="Arial" w:hAnsi="Arial" w:cs="Arial"/>
          <w:sz w:val="20"/>
          <w:szCs w:val="20"/>
        </w:rPr>
        <w:t xml:space="preserve"> dans les </w:t>
      </w:r>
      <w:r w:rsidR="00595533">
        <w:rPr>
          <w:rFonts w:ascii="Arial" w:hAnsi="Arial" w:cs="Arial"/>
          <w:sz w:val="20"/>
          <w:szCs w:val="20"/>
        </w:rPr>
        <w:t>l</w:t>
      </w:r>
      <w:r w:rsidR="00091E9F">
        <w:rPr>
          <w:rFonts w:ascii="Arial" w:hAnsi="Arial" w:cs="Arial"/>
          <w:sz w:val="20"/>
          <w:szCs w:val="20"/>
        </w:rPr>
        <w:t xml:space="preserve">ocaux des services </w:t>
      </w:r>
      <w:r w:rsidR="00595533">
        <w:rPr>
          <w:rFonts w:ascii="Arial" w:hAnsi="Arial" w:cs="Arial"/>
          <w:sz w:val="20"/>
          <w:szCs w:val="20"/>
        </w:rPr>
        <w:t>producteurs</w:t>
      </w:r>
      <w:r w:rsidR="00091E9F">
        <w:rPr>
          <w:rFonts w:ascii="Arial" w:hAnsi="Arial" w:cs="Arial"/>
          <w:sz w:val="20"/>
          <w:szCs w:val="20"/>
        </w:rPr>
        <w:t xml:space="preserve"> ou transfér</w:t>
      </w:r>
      <w:r w:rsidR="005B2403">
        <w:rPr>
          <w:rFonts w:ascii="Arial" w:hAnsi="Arial" w:cs="Arial"/>
          <w:sz w:val="20"/>
          <w:szCs w:val="20"/>
        </w:rPr>
        <w:t>ées</w:t>
      </w:r>
      <w:r w:rsidR="00091E9F">
        <w:rPr>
          <w:rFonts w:ascii="Arial" w:hAnsi="Arial" w:cs="Arial"/>
          <w:sz w:val="20"/>
          <w:szCs w:val="20"/>
        </w:rPr>
        <w:t xml:space="preserve"> dans les</w:t>
      </w:r>
      <w:r w:rsidR="00595533">
        <w:rPr>
          <w:rFonts w:ascii="Arial" w:hAnsi="Arial" w:cs="Arial"/>
          <w:sz w:val="20"/>
          <w:szCs w:val="20"/>
        </w:rPr>
        <w:t xml:space="preserve"> </w:t>
      </w:r>
      <w:r w:rsidR="00091E9F">
        <w:rPr>
          <w:rFonts w:ascii="Arial" w:hAnsi="Arial" w:cs="Arial"/>
          <w:sz w:val="20"/>
          <w:szCs w:val="20"/>
        </w:rPr>
        <w:t>locaux d</w:t>
      </w:r>
      <w:r w:rsidR="00595533">
        <w:rPr>
          <w:rFonts w:ascii="Arial" w:hAnsi="Arial" w:cs="Arial"/>
          <w:sz w:val="20"/>
          <w:szCs w:val="20"/>
        </w:rPr>
        <w:t xml:space="preserve">u </w:t>
      </w:r>
      <w:r w:rsidR="00E450FC">
        <w:rPr>
          <w:rFonts w:ascii="Arial" w:hAnsi="Arial" w:cs="Arial"/>
          <w:sz w:val="20"/>
          <w:szCs w:val="20"/>
        </w:rPr>
        <w:t>T</w:t>
      </w:r>
      <w:r w:rsidR="00595533">
        <w:rPr>
          <w:rFonts w:ascii="Arial" w:hAnsi="Arial" w:cs="Arial"/>
          <w:sz w:val="20"/>
          <w:szCs w:val="20"/>
        </w:rPr>
        <w:t>itulaire.</w:t>
      </w:r>
    </w:p>
    <w:p w14:paraId="694C4955" w14:textId="1A9D6249" w:rsidR="009E3AF1" w:rsidRPr="00FD69A6" w:rsidRDefault="009E3AF1" w:rsidP="00367E12">
      <w:pPr>
        <w:spacing w:after="0" w:line="240" w:lineRule="auto"/>
        <w:jc w:val="both"/>
        <w:rPr>
          <w:rFonts w:ascii="Arial" w:hAnsi="Arial" w:cs="Arial"/>
          <w:sz w:val="20"/>
          <w:szCs w:val="20"/>
        </w:rPr>
      </w:pPr>
    </w:p>
    <w:p w14:paraId="453E3068" w14:textId="0ABBB378" w:rsidR="009E3AF1" w:rsidRPr="00FD69A6" w:rsidRDefault="00921458" w:rsidP="00367E12">
      <w:pPr>
        <w:spacing w:after="0" w:line="240" w:lineRule="auto"/>
        <w:jc w:val="both"/>
        <w:rPr>
          <w:rFonts w:ascii="Arial" w:hAnsi="Arial" w:cs="Arial"/>
          <w:sz w:val="20"/>
          <w:szCs w:val="20"/>
        </w:rPr>
      </w:pPr>
      <w:r>
        <w:rPr>
          <w:rFonts w:ascii="Arial" w:hAnsi="Arial" w:cs="Arial"/>
          <w:sz w:val="20"/>
          <w:szCs w:val="20"/>
        </w:rPr>
        <w:t>Dans le cas d</w:t>
      </w:r>
      <w:r w:rsidR="000F5728">
        <w:rPr>
          <w:rFonts w:ascii="Arial" w:hAnsi="Arial" w:cs="Arial"/>
          <w:sz w:val="20"/>
          <w:szCs w:val="20"/>
        </w:rPr>
        <w:t>e</w:t>
      </w:r>
      <w:r>
        <w:rPr>
          <w:rFonts w:ascii="Arial" w:hAnsi="Arial" w:cs="Arial"/>
          <w:sz w:val="20"/>
          <w:szCs w:val="20"/>
        </w:rPr>
        <w:t xml:space="preserve"> transfert</w:t>
      </w:r>
      <w:r w:rsidR="000F5728">
        <w:rPr>
          <w:rFonts w:ascii="Arial" w:hAnsi="Arial" w:cs="Arial"/>
          <w:sz w:val="20"/>
          <w:szCs w:val="20"/>
        </w:rPr>
        <w:t>s,</w:t>
      </w:r>
      <w:r>
        <w:rPr>
          <w:rFonts w:ascii="Arial" w:hAnsi="Arial" w:cs="Arial"/>
          <w:sz w:val="20"/>
          <w:szCs w:val="20"/>
        </w:rPr>
        <w:t xml:space="preserve"> l</w:t>
      </w:r>
      <w:r w:rsidR="00E67E87" w:rsidRPr="00FD69A6">
        <w:rPr>
          <w:rFonts w:ascii="Arial" w:hAnsi="Arial" w:cs="Arial"/>
          <w:sz w:val="20"/>
          <w:szCs w:val="20"/>
        </w:rPr>
        <w:t xml:space="preserve">e </w:t>
      </w:r>
      <w:r w:rsidR="00E450FC">
        <w:rPr>
          <w:rFonts w:ascii="Arial" w:hAnsi="Arial" w:cs="Arial"/>
          <w:sz w:val="20"/>
          <w:szCs w:val="20"/>
        </w:rPr>
        <w:t>T</w:t>
      </w:r>
      <w:r w:rsidR="00E67E87" w:rsidRPr="00FD69A6">
        <w:rPr>
          <w:rFonts w:ascii="Arial" w:hAnsi="Arial" w:cs="Arial"/>
          <w:sz w:val="20"/>
          <w:szCs w:val="20"/>
        </w:rPr>
        <w:t>itulaire assure</w:t>
      </w:r>
      <w:r w:rsidR="009E3AF1" w:rsidRPr="00FD69A6">
        <w:rPr>
          <w:rFonts w:ascii="Arial" w:hAnsi="Arial" w:cs="Arial"/>
          <w:sz w:val="20"/>
          <w:szCs w:val="20"/>
        </w:rPr>
        <w:t xml:space="preserve"> l</w:t>
      </w:r>
      <w:r w:rsidR="008D5545" w:rsidRPr="00FD69A6">
        <w:rPr>
          <w:rFonts w:ascii="Arial" w:hAnsi="Arial" w:cs="Arial"/>
          <w:sz w:val="20"/>
          <w:szCs w:val="20"/>
        </w:rPr>
        <w:t>’</w:t>
      </w:r>
      <w:r w:rsidR="009E3AF1" w:rsidRPr="00FD69A6">
        <w:rPr>
          <w:rFonts w:ascii="Arial" w:hAnsi="Arial" w:cs="Arial"/>
          <w:sz w:val="20"/>
          <w:szCs w:val="20"/>
        </w:rPr>
        <w:t>enlèvement des archives depuis les locaux de l</w:t>
      </w:r>
      <w:r w:rsidR="008D5545" w:rsidRPr="00FD69A6">
        <w:rPr>
          <w:rFonts w:ascii="Arial" w:hAnsi="Arial" w:cs="Arial"/>
          <w:sz w:val="20"/>
          <w:szCs w:val="20"/>
        </w:rPr>
        <w:t>’</w:t>
      </w:r>
      <w:r w:rsidR="00AC265C">
        <w:rPr>
          <w:rFonts w:ascii="Arial" w:hAnsi="Arial" w:cs="Arial"/>
          <w:sz w:val="20"/>
          <w:szCs w:val="20"/>
        </w:rPr>
        <w:t>A</w:t>
      </w:r>
      <w:r w:rsidR="009E3AF1" w:rsidRPr="00FD69A6">
        <w:rPr>
          <w:rFonts w:ascii="Arial" w:hAnsi="Arial" w:cs="Arial"/>
          <w:sz w:val="20"/>
          <w:szCs w:val="20"/>
        </w:rPr>
        <w:t xml:space="preserve">cheteur </w:t>
      </w:r>
      <w:r w:rsidR="00DE2647">
        <w:rPr>
          <w:rFonts w:ascii="Arial" w:hAnsi="Arial" w:cs="Arial"/>
          <w:sz w:val="20"/>
          <w:szCs w:val="20"/>
        </w:rPr>
        <w:t>ou d’un autre Titulaire</w:t>
      </w:r>
      <w:r w:rsidR="004A7A54">
        <w:rPr>
          <w:rFonts w:ascii="Arial" w:hAnsi="Arial" w:cs="Arial"/>
          <w:sz w:val="20"/>
          <w:szCs w:val="20"/>
        </w:rPr>
        <w:t xml:space="preserve"> </w:t>
      </w:r>
      <w:r w:rsidR="009E3AF1" w:rsidRPr="00FD69A6">
        <w:rPr>
          <w:rFonts w:ascii="Arial" w:hAnsi="Arial" w:cs="Arial"/>
          <w:sz w:val="20"/>
          <w:szCs w:val="20"/>
        </w:rPr>
        <w:t xml:space="preserve">et leur transport jusque dans ses propres locaux. </w:t>
      </w:r>
      <w:r w:rsidR="00E67E87" w:rsidRPr="00FD69A6">
        <w:rPr>
          <w:rFonts w:ascii="Arial" w:hAnsi="Arial" w:cs="Arial"/>
          <w:sz w:val="20"/>
          <w:szCs w:val="20"/>
        </w:rPr>
        <w:t>Il assure</w:t>
      </w:r>
      <w:r w:rsidR="009E3AF1" w:rsidRPr="00FD69A6">
        <w:rPr>
          <w:rFonts w:ascii="Arial" w:hAnsi="Arial" w:cs="Arial"/>
          <w:sz w:val="20"/>
          <w:szCs w:val="20"/>
        </w:rPr>
        <w:t xml:space="preserve"> les prestations suivantes :</w:t>
      </w:r>
    </w:p>
    <w:p w14:paraId="448A04AF" w14:textId="77777777" w:rsidR="009E3AF1" w:rsidRPr="00FD69A6" w:rsidRDefault="009E3AF1" w:rsidP="00367E12">
      <w:pPr>
        <w:spacing w:after="0" w:line="240" w:lineRule="auto"/>
        <w:jc w:val="both"/>
        <w:rPr>
          <w:rFonts w:ascii="Arial" w:hAnsi="Arial" w:cs="Arial"/>
          <w:sz w:val="20"/>
          <w:szCs w:val="20"/>
        </w:rPr>
      </w:pPr>
    </w:p>
    <w:p w14:paraId="35E59BCF" w14:textId="0AC75E13" w:rsidR="009E3AF1" w:rsidRPr="00FD69A6" w:rsidRDefault="009E3AF1" w:rsidP="00320A37">
      <w:pPr>
        <w:pStyle w:val="Paragraphedeliste"/>
        <w:numPr>
          <w:ilvl w:val="2"/>
          <w:numId w:val="5"/>
        </w:numPr>
        <w:spacing w:after="0" w:line="240" w:lineRule="auto"/>
        <w:jc w:val="both"/>
        <w:rPr>
          <w:rFonts w:ascii="Arial" w:hAnsi="Arial" w:cs="Arial"/>
          <w:sz w:val="20"/>
          <w:szCs w:val="20"/>
        </w:rPr>
      </w:pPr>
      <w:r w:rsidRPr="00FD69A6">
        <w:rPr>
          <w:rFonts w:ascii="Arial" w:hAnsi="Arial" w:cs="Arial"/>
          <w:sz w:val="20"/>
          <w:szCs w:val="20"/>
        </w:rPr>
        <w:t>La préparation de l</w:t>
      </w:r>
      <w:r w:rsidR="008D5545" w:rsidRPr="00FD69A6">
        <w:rPr>
          <w:rFonts w:ascii="Arial" w:hAnsi="Arial" w:cs="Arial"/>
          <w:sz w:val="20"/>
          <w:szCs w:val="20"/>
        </w:rPr>
        <w:t>’</w:t>
      </w:r>
      <w:r w:rsidRPr="00FD69A6">
        <w:rPr>
          <w:rFonts w:ascii="Arial" w:hAnsi="Arial" w:cs="Arial"/>
          <w:sz w:val="20"/>
          <w:szCs w:val="20"/>
        </w:rPr>
        <w:t>enlèvement</w:t>
      </w:r>
    </w:p>
    <w:p w14:paraId="1BC92371" w14:textId="77777777" w:rsidR="008F76AC" w:rsidRPr="00FD69A6" w:rsidRDefault="008F76AC" w:rsidP="008F76AC">
      <w:pPr>
        <w:spacing w:after="0" w:line="240" w:lineRule="auto"/>
        <w:jc w:val="both"/>
        <w:rPr>
          <w:rFonts w:ascii="Arial" w:hAnsi="Arial" w:cs="Arial"/>
          <w:sz w:val="20"/>
          <w:szCs w:val="20"/>
        </w:rPr>
      </w:pPr>
    </w:p>
    <w:p w14:paraId="18066FC7" w14:textId="09256D98" w:rsidR="00AD082B" w:rsidRPr="00FD69A6" w:rsidRDefault="00AD082B" w:rsidP="009E3AF1">
      <w:pPr>
        <w:spacing w:after="0" w:line="240" w:lineRule="auto"/>
        <w:jc w:val="both"/>
        <w:rPr>
          <w:rFonts w:ascii="Arial" w:hAnsi="Arial" w:cs="Arial"/>
          <w:sz w:val="20"/>
          <w:szCs w:val="20"/>
        </w:rPr>
      </w:pPr>
      <w:r w:rsidRPr="00095283">
        <w:rPr>
          <w:rFonts w:ascii="Arial" w:hAnsi="Arial" w:cs="Arial"/>
          <w:sz w:val="20"/>
          <w:szCs w:val="20"/>
        </w:rPr>
        <w:t>L’Acheteur notifie au Titulaire par un bon de commande le nombre de boîtes ou de conteneurs et le métrage linéaire prévisionnel (qui peut varier après mise en conteneurs) et fixe, en accord avec celui-</w:t>
      </w:r>
      <w:r w:rsidRPr="00095283">
        <w:rPr>
          <w:rFonts w:ascii="Arial" w:hAnsi="Arial" w:cs="Arial"/>
          <w:sz w:val="20"/>
          <w:szCs w:val="20"/>
        </w:rPr>
        <w:lastRenderedPageBreak/>
        <w:t xml:space="preserve">ci, une date pour l’enlèvement des archives. La date sera convenue en fonction du calendrier de l’Institut et des académies, pour ne pas gêner une manifestation programmée. </w:t>
      </w:r>
    </w:p>
    <w:p w14:paraId="1077B96A" w14:textId="77777777" w:rsidR="009E3AF1" w:rsidRPr="00FD69A6" w:rsidRDefault="009E3AF1" w:rsidP="009E3AF1">
      <w:pPr>
        <w:spacing w:after="0" w:line="240" w:lineRule="auto"/>
        <w:jc w:val="both"/>
        <w:rPr>
          <w:rFonts w:ascii="Arial" w:hAnsi="Arial" w:cs="Arial"/>
          <w:sz w:val="20"/>
          <w:szCs w:val="20"/>
        </w:rPr>
      </w:pPr>
    </w:p>
    <w:p w14:paraId="57D58CAA" w14:textId="5C6A37B3" w:rsidR="009E3AF1" w:rsidRPr="00FD69A6" w:rsidRDefault="00B749A3" w:rsidP="009E3AF1">
      <w:pPr>
        <w:spacing w:after="0" w:line="240" w:lineRule="auto"/>
        <w:jc w:val="both"/>
        <w:rPr>
          <w:rFonts w:ascii="Arial" w:hAnsi="Arial" w:cs="Arial"/>
          <w:sz w:val="20"/>
          <w:szCs w:val="20"/>
        </w:rPr>
      </w:pPr>
      <w:r>
        <w:rPr>
          <w:rFonts w:ascii="Arial" w:hAnsi="Arial" w:cs="Arial"/>
          <w:sz w:val="20"/>
          <w:szCs w:val="20"/>
        </w:rPr>
        <w:t>En complément lorsqu’ils existent</w:t>
      </w:r>
      <w:r w:rsidR="009E3AF1" w:rsidRPr="00FD69A6">
        <w:rPr>
          <w:rFonts w:ascii="Arial" w:hAnsi="Arial" w:cs="Arial"/>
          <w:sz w:val="20"/>
          <w:szCs w:val="20"/>
        </w:rPr>
        <w:t>, l</w:t>
      </w:r>
      <w:r w:rsidR="008D5545" w:rsidRPr="00FD69A6">
        <w:rPr>
          <w:rFonts w:ascii="Arial" w:hAnsi="Arial" w:cs="Arial"/>
          <w:sz w:val="20"/>
          <w:szCs w:val="20"/>
        </w:rPr>
        <w:t>’</w:t>
      </w:r>
      <w:r w:rsidR="009E3AF1" w:rsidRPr="00FD69A6">
        <w:rPr>
          <w:rFonts w:ascii="Arial" w:hAnsi="Arial" w:cs="Arial"/>
          <w:sz w:val="20"/>
          <w:szCs w:val="20"/>
        </w:rPr>
        <w:t xml:space="preserve">Acheteur </w:t>
      </w:r>
      <w:r>
        <w:rPr>
          <w:rFonts w:ascii="Arial" w:hAnsi="Arial" w:cs="Arial"/>
          <w:sz w:val="20"/>
          <w:szCs w:val="20"/>
        </w:rPr>
        <w:t xml:space="preserve">pourra </w:t>
      </w:r>
      <w:r w:rsidR="009E3AF1" w:rsidRPr="00FD69A6">
        <w:rPr>
          <w:rFonts w:ascii="Arial" w:hAnsi="Arial" w:cs="Arial"/>
          <w:sz w:val="20"/>
          <w:szCs w:val="20"/>
        </w:rPr>
        <w:t>fourni</w:t>
      </w:r>
      <w:r>
        <w:rPr>
          <w:rFonts w:ascii="Arial" w:hAnsi="Arial" w:cs="Arial"/>
          <w:sz w:val="20"/>
          <w:szCs w:val="20"/>
        </w:rPr>
        <w:t>r</w:t>
      </w:r>
      <w:r w:rsidR="009E3AF1" w:rsidRPr="00FD69A6">
        <w:rPr>
          <w:rFonts w:ascii="Arial" w:hAnsi="Arial" w:cs="Arial"/>
          <w:sz w:val="20"/>
          <w:szCs w:val="20"/>
        </w:rPr>
        <w:t xml:space="preserve"> des bordereaux de versement ou des inventaires sommaires des archives dont l</w:t>
      </w:r>
      <w:r w:rsidR="008D5545" w:rsidRPr="00FD69A6">
        <w:rPr>
          <w:rFonts w:ascii="Arial" w:hAnsi="Arial" w:cs="Arial"/>
          <w:sz w:val="20"/>
          <w:szCs w:val="20"/>
        </w:rPr>
        <w:t>’</w:t>
      </w:r>
      <w:r w:rsidR="009E3AF1" w:rsidRPr="00FD69A6">
        <w:rPr>
          <w:rFonts w:ascii="Arial" w:hAnsi="Arial" w:cs="Arial"/>
          <w:sz w:val="20"/>
          <w:szCs w:val="20"/>
        </w:rPr>
        <w:t>enlèvement est demandé</w:t>
      </w:r>
      <w:r w:rsidR="00107999" w:rsidRPr="00FD69A6">
        <w:rPr>
          <w:rFonts w:ascii="Arial" w:hAnsi="Arial" w:cs="Arial"/>
          <w:sz w:val="20"/>
          <w:szCs w:val="20"/>
        </w:rPr>
        <w:t>, comportant, pour chaque conteneur et éventuellement pour chaque boîte : un numéro d</w:t>
      </w:r>
      <w:r w:rsidR="008D5545" w:rsidRPr="00FD69A6">
        <w:rPr>
          <w:rFonts w:ascii="Arial" w:hAnsi="Arial" w:cs="Arial"/>
          <w:sz w:val="20"/>
          <w:szCs w:val="20"/>
        </w:rPr>
        <w:t>’</w:t>
      </w:r>
      <w:r w:rsidR="00107999" w:rsidRPr="00FD69A6">
        <w:rPr>
          <w:rFonts w:ascii="Arial" w:hAnsi="Arial" w:cs="Arial"/>
          <w:sz w:val="20"/>
          <w:szCs w:val="20"/>
        </w:rPr>
        <w:t>ordre, une typologie documentaire, des dates extrêmes (date de début et date de fin des documents)</w:t>
      </w:r>
      <w:r w:rsidR="009E3AF1" w:rsidRPr="00FD69A6">
        <w:rPr>
          <w:rFonts w:ascii="Arial" w:hAnsi="Arial" w:cs="Arial"/>
          <w:sz w:val="20"/>
          <w:szCs w:val="20"/>
        </w:rPr>
        <w:t>.</w:t>
      </w:r>
    </w:p>
    <w:p w14:paraId="4FA05D2F" w14:textId="5623C298" w:rsidR="00107999" w:rsidRPr="00FD69A6" w:rsidRDefault="00107999" w:rsidP="009E3AF1">
      <w:pPr>
        <w:spacing w:after="0" w:line="240" w:lineRule="auto"/>
        <w:jc w:val="both"/>
        <w:rPr>
          <w:rFonts w:ascii="Arial" w:hAnsi="Arial" w:cs="Arial"/>
          <w:sz w:val="20"/>
          <w:szCs w:val="20"/>
        </w:rPr>
      </w:pPr>
    </w:p>
    <w:p w14:paraId="4F07E4A4" w14:textId="083D561F" w:rsidR="00107999" w:rsidRPr="00FD3AA2" w:rsidRDefault="00107999" w:rsidP="00C53917">
      <w:pPr>
        <w:spacing w:after="0" w:line="240" w:lineRule="auto"/>
        <w:jc w:val="both"/>
        <w:rPr>
          <w:rFonts w:ascii="Arial" w:hAnsi="Arial" w:cs="Arial"/>
          <w:sz w:val="20"/>
          <w:szCs w:val="20"/>
        </w:rPr>
      </w:pPr>
      <w:r w:rsidRPr="00FD3AA2">
        <w:rPr>
          <w:rFonts w:ascii="Arial" w:hAnsi="Arial" w:cs="Arial"/>
          <w:sz w:val="20"/>
          <w:szCs w:val="20"/>
        </w:rPr>
        <w:t xml:space="preserve">Au moment </w:t>
      </w:r>
      <w:r w:rsidR="00C53917" w:rsidRPr="00FD3AA2">
        <w:rPr>
          <w:rFonts w:ascii="Arial" w:hAnsi="Arial" w:cs="Arial"/>
          <w:sz w:val="20"/>
          <w:szCs w:val="20"/>
        </w:rPr>
        <w:t>de l</w:t>
      </w:r>
      <w:r w:rsidR="008D5545" w:rsidRPr="00FD3AA2">
        <w:rPr>
          <w:rFonts w:ascii="Arial" w:hAnsi="Arial" w:cs="Arial"/>
          <w:sz w:val="20"/>
          <w:szCs w:val="20"/>
        </w:rPr>
        <w:t>’</w:t>
      </w:r>
      <w:r w:rsidR="00C53917" w:rsidRPr="00FD3AA2">
        <w:rPr>
          <w:rFonts w:ascii="Arial" w:hAnsi="Arial" w:cs="Arial"/>
          <w:sz w:val="20"/>
          <w:szCs w:val="20"/>
        </w:rPr>
        <w:t>enlèvement</w:t>
      </w:r>
      <w:r w:rsidRPr="00FD3AA2">
        <w:rPr>
          <w:rFonts w:ascii="Arial" w:hAnsi="Arial" w:cs="Arial"/>
          <w:sz w:val="20"/>
          <w:szCs w:val="20"/>
        </w:rPr>
        <w:t xml:space="preserve">, </w:t>
      </w:r>
      <w:r w:rsidR="00EC23F8" w:rsidRPr="00FD3AA2">
        <w:rPr>
          <w:rFonts w:ascii="Arial" w:hAnsi="Arial" w:cs="Arial"/>
          <w:sz w:val="20"/>
          <w:szCs w:val="20"/>
        </w:rPr>
        <w:t>un</w:t>
      </w:r>
      <w:r w:rsidRPr="00FD3AA2">
        <w:rPr>
          <w:rFonts w:ascii="Arial" w:hAnsi="Arial" w:cs="Arial"/>
          <w:sz w:val="20"/>
          <w:szCs w:val="20"/>
        </w:rPr>
        <w:t xml:space="preserve"> bordereau </w:t>
      </w:r>
      <w:r w:rsidR="00EC23F8" w:rsidRPr="00FD3AA2">
        <w:rPr>
          <w:rFonts w:ascii="Arial" w:hAnsi="Arial" w:cs="Arial"/>
          <w:sz w:val="20"/>
          <w:szCs w:val="20"/>
        </w:rPr>
        <w:t>de transfert sera</w:t>
      </w:r>
      <w:r w:rsidRPr="00FD3AA2">
        <w:rPr>
          <w:rFonts w:ascii="Arial" w:hAnsi="Arial" w:cs="Arial"/>
          <w:sz w:val="20"/>
          <w:szCs w:val="20"/>
        </w:rPr>
        <w:t xml:space="preserve"> signé</w:t>
      </w:r>
      <w:r w:rsidR="00AD082B">
        <w:rPr>
          <w:rFonts w:ascii="Arial" w:hAnsi="Arial" w:cs="Arial"/>
          <w:sz w:val="20"/>
          <w:szCs w:val="20"/>
        </w:rPr>
        <w:t xml:space="preserve"> </w:t>
      </w:r>
      <w:r w:rsidR="009E53B0">
        <w:rPr>
          <w:rFonts w:ascii="Arial" w:hAnsi="Arial" w:cs="Arial"/>
          <w:sz w:val="20"/>
          <w:szCs w:val="20"/>
        </w:rPr>
        <w:t>par</w:t>
      </w:r>
      <w:r w:rsidRPr="00FD3AA2">
        <w:rPr>
          <w:rFonts w:ascii="Arial" w:hAnsi="Arial" w:cs="Arial"/>
          <w:sz w:val="20"/>
          <w:szCs w:val="20"/>
        </w:rPr>
        <w:t xml:space="preserve"> le représentant de </w:t>
      </w:r>
      <w:r w:rsidR="00C53917" w:rsidRPr="00FD3AA2">
        <w:rPr>
          <w:rFonts w:ascii="Arial" w:hAnsi="Arial" w:cs="Arial"/>
          <w:sz w:val="20"/>
          <w:szCs w:val="20"/>
        </w:rPr>
        <w:t>l</w:t>
      </w:r>
      <w:r w:rsidR="008D5545" w:rsidRPr="00FD3AA2">
        <w:rPr>
          <w:rFonts w:ascii="Arial" w:hAnsi="Arial" w:cs="Arial"/>
          <w:sz w:val="20"/>
          <w:szCs w:val="20"/>
        </w:rPr>
        <w:t>’</w:t>
      </w:r>
      <w:r w:rsidR="00C53917" w:rsidRPr="00FD3AA2">
        <w:rPr>
          <w:rFonts w:ascii="Arial" w:hAnsi="Arial" w:cs="Arial"/>
          <w:sz w:val="20"/>
          <w:szCs w:val="20"/>
        </w:rPr>
        <w:t>Acheteur</w:t>
      </w:r>
      <w:r w:rsidRPr="00FD3AA2">
        <w:rPr>
          <w:rFonts w:ascii="Arial" w:hAnsi="Arial" w:cs="Arial"/>
          <w:sz w:val="20"/>
          <w:szCs w:val="20"/>
        </w:rPr>
        <w:t xml:space="preserve"> et le représentant </w:t>
      </w:r>
      <w:r w:rsidR="00C53917" w:rsidRPr="00FD3AA2">
        <w:rPr>
          <w:rFonts w:ascii="Arial" w:hAnsi="Arial" w:cs="Arial"/>
          <w:sz w:val="20"/>
          <w:szCs w:val="20"/>
        </w:rPr>
        <w:t xml:space="preserve">du </w:t>
      </w:r>
      <w:r w:rsidR="002D1F5D" w:rsidRPr="00FD3AA2">
        <w:rPr>
          <w:rFonts w:ascii="Arial" w:hAnsi="Arial" w:cs="Arial"/>
          <w:sz w:val="20"/>
          <w:szCs w:val="20"/>
        </w:rPr>
        <w:t>Titulaire</w:t>
      </w:r>
      <w:r w:rsidRPr="00FD3AA2">
        <w:rPr>
          <w:rFonts w:ascii="Arial" w:hAnsi="Arial" w:cs="Arial"/>
          <w:sz w:val="20"/>
          <w:szCs w:val="20"/>
        </w:rPr>
        <w:t xml:space="preserve">. Cette signature constituera le transfert de responsabilité des archives, </w:t>
      </w:r>
      <w:r w:rsidR="00C53917" w:rsidRPr="00FD3AA2">
        <w:rPr>
          <w:rFonts w:ascii="Arial" w:hAnsi="Arial" w:cs="Arial"/>
          <w:sz w:val="20"/>
          <w:szCs w:val="20"/>
        </w:rPr>
        <w:t>de l</w:t>
      </w:r>
      <w:r w:rsidR="008D5545" w:rsidRPr="00FD3AA2">
        <w:rPr>
          <w:rFonts w:ascii="Arial" w:hAnsi="Arial" w:cs="Arial"/>
          <w:sz w:val="20"/>
          <w:szCs w:val="20"/>
        </w:rPr>
        <w:t>’</w:t>
      </w:r>
      <w:r w:rsidR="00C53917" w:rsidRPr="00FD3AA2">
        <w:rPr>
          <w:rFonts w:ascii="Arial" w:hAnsi="Arial" w:cs="Arial"/>
          <w:sz w:val="20"/>
          <w:szCs w:val="20"/>
        </w:rPr>
        <w:t xml:space="preserve">Acheteur </w:t>
      </w:r>
      <w:r w:rsidR="002D1F5D" w:rsidRPr="00FD3AA2">
        <w:rPr>
          <w:rFonts w:ascii="Arial" w:hAnsi="Arial" w:cs="Arial"/>
          <w:sz w:val="20"/>
          <w:szCs w:val="20"/>
        </w:rPr>
        <w:t>au Titulaire.</w:t>
      </w:r>
      <w:r w:rsidRPr="00FD3AA2">
        <w:rPr>
          <w:rFonts w:ascii="Arial" w:hAnsi="Arial" w:cs="Arial"/>
          <w:sz w:val="20"/>
          <w:szCs w:val="20"/>
        </w:rPr>
        <w:t xml:space="preserve"> </w:t>
      </w:r>
      <w:r w:rsidR="00C53917" w:rsidRPr="00FD3AA2">
        <w:rPr>
          <w:rFonts w:ascii="Arial" w:hAnsi="Arial" w:cs="Arial"/>
          <w:sz w:val="20"/>
          <w:szCs w:val="20"/>
        </w:rPr>
        <w:t>L</w:t>
      </w:r>
      <w:r w:rsidR="008D5545" w:rsidRPr="00FD3AA2">
        <w:rPr>
          <w:rFonts w:ascii="Arial" w:hAnsi="Arial" w:cs="Arial"/>
          <w:sz w:val="20"/>
          <w:szCs w:val="20"/>
        </w:rPr>
        <w:t>’</w:t>
      </w:r>
      <w:r w:rsidR="00C53917" w:rsidRPr="00FD3AA2">
        <w:rPr>
          <w:rFonts w:ascii="Arial" w:hAnsi="Arial" w:cs="Arial"/>
          <w:sz w:val="20"/>
          <w:szCs w:val="20"/>
        </w:rPr>
        <w:t>assurance du ou des Titulaire(s) s</w:t>
      </w:r>
      <w:r w:rsidR="008D5545" w:rsidRPr="00FD3AA2">
        <w:rPr>
          <w:rFonts w:ascii="Arial" w:hAnsi="Arial" w:cs="Arial"/>
          <w:sz w:val="20"/>
          <w:szCs w:val="20"/>
        </w:rPr>
        <w:t>’</w:t>
      </w:r>
      <w:r w:rsidR="00C53917" w:rsidRPr="00FD3AA2">
        <w:rPr>
          <w:rFonts w:ascii="Arial" w:hAnsi="Arial" w:cs="Arial"/>
          <w:sz w:val="20"/>
          <w:szCs w:val="20"/>
        </w:rPr>
        <w:t>applique dès la signature du bordereau par les deux parties. Le bordereau</w:t>
      </w:r>
      <w:r w:rsidRPr="00FD3AA2">
        <w:rPr>
          <w:rFonts w:ascii="Arial" w:hAnsi="Arial" w:cs="Arial"/>
          <w:sz w:val="20"/>
          <w:szCs w:val="20"/>
        </w:rPr>
        <w:t xml:space="preserve"> sera conservé en </w:t>
      </w:r>
      <w:r w:rsidR="00C53917" w:rsidRPr="00FD3AA2">
        <w:rPr>
          <w:rFonts w:ascii="Arial" w:hAnsi="Arial" w:cs="Arial"/>
          <w:sz w:val="20"/>
          <w:szCs w:val="20"/>
        </w:rPr>
        <w:t xml:space="preserve">deux </w:t>
      </w:r>
      <w:r w:rsidRPr="00FD3AA2">
        <w:rPr>
          <w:rFonts w:ascii="Arial" w:hAnsi="Arial" w:cs="Arial"/>
          <w:sz w:val="20"/>
          <w:szCs w:val="20"/>
        </w:rPr>
        <w:t xml:space="preserve">exemplaires par </w:t>
      </w:r>
      <w:r w:rsidR="00C53917" w:rsidRPr="00FD3AA2">
        <w:rPr>
          <w:rFonts w:ascii="Arial" w:hAnsi="Arial" w:cs="Arial"/>
          <w:sz w:val="20"/>
          <w:szCs w:val="20"/>
        </w:rPr>
        <w:t>l</w:t>
      </w:r>
      <w:r w:rsidR="008D5545" w:rsidRPr="00FD3AA2">
        <w:rPr>
          <w:rFonts w:ascii="Arial" w:hAnsi="Arial" w:cs="Arial"/>
          <w:sz w:val="20"/>
          <w:szCs w:val="20"/>
        </w:rPr>
        <w:t>’</w:t>
      </w:r>
      <w:r w:rsidR="00C53917" w:rsidRPr="00FD3AA2">
        <w:rPr>
          <w:rFonts w:ascii="Arial" w:hAnsi="Arial" w:cs="Arial"/>
          <w:sz w:val="20"/>
          <w:szCs w:val="20"/>
        </w:rPr>
        <w:t xml:space="preserve">Acheteur et </w:t>
      </w:r>
      <w:r w:rsidR="002D1F5D" w:rsidRPr="00FD3AA2">
        <w:rPr>
          <w:rFonts w:ascii="Arial" w:hAnsi="Arial" w:cs="Arial"/>
          <w:sz w:val="20"/>
          <w:szCs w:val="20"/>
        </w:rPr>
        <w:t>le Titulaire.</w:t>
      </w:r>
      <w:r w:rsidRPr="00FD3AA2">
        <w:rPr>
          <w:rFonts w:ascii="Arial" w:hAnsi="Arial" w:cs="Arial"/>
          <w:sz w:val="20"/>
          <w:szCs w:val="20"/>
        </w:rPr>
        <w:t xml:space="preserve"> </w:t>
      </w:r>
    </w:p>
    <w:p w14:paraId="68E2C7C2" w14:textId="5F164660" w:rsidR="00330DF9" w:rsidRPr="00FD3AA2" w:rsidRDefault="00330DF9" w:rsidP="00C53917">
      <w:pPr>
        <w:spacing w:after="0" w:line="240" w:lineRule="auto"/>
        <w:jc w:val="both"/>
        <w:rPr>
          <w:rFonts w:ascii="Arial" w:hAnsi="Arial" w:cs="Arial"/>
          <w:sz w:val="20"/>
          <w:szCs w:val="20"/>
        </w:rPr>
      </w:pPr>
    </w:p>
    <w:p w14:paraId="07819118" w14:textId="7741F447" w:rsidR="00330DF9" w:rsidRPr="00FD3AA2" w:rsidRDefault="00330DF9" w:rsidP="00330DF9">
      <w:pPr>
        <w:pStyle w:val="persoparagrapheperso"/>
        <w:spacing w:before="0" w:after="0"/>
        <w:rPr>
          <w:rFonts w:ascii="Arial" w:hAnsi="Arial" w:cs="Arial"/>
          <w:sz w:val="20"/>
        </w:rPr>
      </w:pPr>
      <w:r w:rsidRPr="00FD3AA2">
        <w:rPr>
          <w:rFonts w:ascii="Arial" w:hAnsi="Arial" w:cs="Arial"/>
          <w:sz w:val="20"/>
        </w:rPr>
        <w:t>Il est rappelé que la responsabilité, les risques et les frais de transport et d</w:t>
      </w:r>
      <w:r w:rsidR="008D5545" w:rsidRPr="00FD3AA2">
        <w:rPr>
          <w:rFonts w:ascii="Arial" w:hAnsi="Arial" w:cs="Arial"/>
          <w:sz w:val="20"/>
        </w:rPr>
        <w:t>’</w:t>
      </w:r>
      <w:r w:rsidRPr="00FD3AA2">
        <w:rPr>
          <w:rFonts w:ascii="Arial" w:hAnsi="Arial" w:cs="Arial"/>
          <w:sz w:val="20"/>
        </w:rPr>
        <w:t>assurance sont à la charge du Titulaire qui devra souscrire et présenter à l</w:t>
      </w:r>
      <w:r w:rsidR="008D5545" w:rsidRPr="00FD3AA2">
        <w:rPr>
          <w:rFonts w:ascii="Arial" w:hAnsi="Arial" w:cs="Arial"/>
          <w:sz w:val="20"/>
        </w:rPr>
        <w:t>’</w:t>
      </w:r>
      <w:r w:rsidRPr="00FD3AA2">
        <w:rPr>
          <w:rFonts w:ascii="Arial" w:hAnsi="Arial" w:cs="Arial"/>
          <w:sz w:val="20"/>
        </w:rPr>
        <w:t>appui de son offre une assurance de type « tous risques clou à clou », pour le montant total des valeurs d</w:t>
      </w:r>
      <w:r w:rsidR="008D5545" w:rsidRPr="00FD3AA2">
        <w:rPr>
          <w:rFonts w:ascii="Arial" w:hAnsi="Arial" w:cs="Arial"/>
          <w:sz w:val="20"/>
        </w:rPr>
        <w:t>’</w:t>
      </w:r>
      <w:r w:rsidRPr="00FD3AA2">
        <w:rPr>
          <w:rFonts w:ascii="Arial" w:hAnsi="Arial" w:cs="Arial"/>
          <w:sz w:val="20"/>
        </w:rPr>
        <w:t>assurance fournies par l</w:t>
      </w:r>
      <w:r w:rsidR="008D5545" w:rsidRPr="00FD3AA2">
        <w:rPr>
          <w:rFonts w:ascii="Arial" w:hAnsi="Arial" w:cs="Arial"/>
          <w:sz w:val="20"/>
        </w:rPr>
        <w:t>’</w:t>
      </w:r>
      <w:r w:rsidRPr="00FD3AA2">
        <w:rPr>
          <w:rFonts w:ascii="Arial" w:hAnsi="Arial" w:cs="Arial"/>
          <w:sz w:val="20"/>
        </w:rPr>
        <w:t>Acheteur. À titre indicatif, la valeur d</w:t>
      </w:r>
      <w:r w:rsidR="008D5545" w:rsidRPr="00FD3AA2">
        <w:rPr>
          <w:rFonts w:ascii="Arial" w:hAnsi="Arial" w:cs="Arial"/>
          <w:sz w:val="20"/>
        </w:rPr>
        <w:t>’</w:t>
      </w:r>
      <w:r w:rsidRPr="00FD3AA2">
        <w:rPr>
          <w:rFonts w:ascii="Arial" w:hAnsi="Arial" w:cs="Arial"/>
          <w:sz w:val="20"/>
        </w:rPr>
        <w:t>assurance préconisée correspond à une valeur liée à la perte d</w:t>
      </w:r>
      <w:r w:rsidR="008D5545" w:rsidRPr="00FD3AA2">
        <w:rPr>
          <w:rFonts w:ascii="Arial" w:hAnsi="Arial" w:cs="Arial"/>
          <w:sz w:val="20"/>
        </w:rPr>
        <w:t>’</w:t>
      </w:r>
      <w:r w:rsidRPr="00FD3AA2">
        <w:rPr>
          <w:rFonts w:ascii="Arial" w:hAnsi="Arial" w:cs="Arial"/>
          <w:sz w:val="20"/>
        </w:rPr>
        <w:t>information ou au coût de restauration, soit entre 100 et 1 000 € T</w:t>
      </w:r>
      <w:r w:rsidR="005D3B21" w:rsidRPr="00FD3AA2">
        <w:rPr>
          <w:rFonts w:ascii="Arial" w:hAnsi="Arial" w:cs="Arial"/>
          <w:sz w:val="20"/>
        </w:rPr>
        <w:t>.</w:t>
      </w:r>
      <w:r w:rsidRPr="00FD3AA2">
        <w:rPr>
          <w:rFonts w:ascii="Arial" w:hAnsi="Arial" w:cs="Arial"/>
          <w:sz w:val="20"/>
        </w:rPr>
        <w:t>T</w:t>
      </w:r>
      <w:r w:rsidR="005D3B21" w:rsidRPr="00FD3AA2">
        <w:rPr>
          <w:rFonts w:ascii="Arial" w:hAnsi="Arial" w:cs="Arial"/>
          <w:sz w:val="20"/>
        </w:rPr>
        <w:t>.</w:t>
      </w:r>
      <w:r w:rsidRPr="00FD3AA2">
        <w:rPr>
          <w:rFonts w:ascii="Arial" w:hAnsi="Arial" w:cs="Arial"/>
          <w:sz w:val="20"/>
        </w:rPr>
        <w:t>C</w:t>
      </w:r>
      <w:r w:rsidR="005D3B21" w:rsidRPr="00FD3AA2">
        <w:rPr>
          <w:rFonts w:ascii="Arial" w:hAnsi="Arial" w:cs="Arial"/>
          <w:sz w:val="20"/>
        </w:rPr>
        <w:t>.</w:t>
      </w:r>
      <w:r w:rsidRPr="00FD3AA2">
        <w:rPr>
          <w:rFonts w:ascii="Arial" w:hAnsi="Arial" w:cs="Arial"/>
          <w:sz w:val="20"/>
        </w:rPr>
        <w:t xml:space="preserve"> par boîte, en fonction de l</w:t>
      </w:r>
      <w:r w:rsidR="008D5545" w:rsidRPr="00FD3AA2">
        <w:rPr>
          <w:rFonts w:ascii="Arial" w:hAnsi="Arial" w:cs="Arial"/>
          <w:sz w:val="20"/>
        </w:rPr>
        <w:t>’</w:t>
      </w:r>
      <w:r w:rsidRPr="00FD3AA2">
        <w:rPr>
          <w:rFonts w:ascii="Arial" w:hAnsi="Arial" w:cs="Arial"/>
          <w:sz w:val="20"/>
        </w:rPr>
        <w:t>ancienneté et de la préciosité du document (100 € T</w:t>
      </w:r>
      <w:r w:rsidR="005D3B21" w:rsidRPr="00FD3AA2">
        <w:rPr>
          <w:rFonts w:ascii="Arial" w:hAnsi="Arial" w:cs="Arial"/>
          <w:sz w:val="20"/>
        </w:rPr>
        <w:t>.</w:t>
      </w:r>
      <w:r w:rsidRPr="00FD3AA2">
        <w:rPr>
          <w:rFonts w:ascii="Arial" w:hAnsi="Arial" w:cs="Arial"/>
          <w:sz w:val="20"/>
        </w:rPr>
        <w:t>T</w:t>
      </w:r>
      <w:r w:rsidR="005D3B21" w:rsidRPr="00FD3AA2">
        <w:rPr>
          <w:rFonts w:ascii="Arial" w:hAnsi="Arial" w:cs="Arial"/>
          <w:sz w:val="20"/>
        </w:rPr>
        <w:t>.</w:t>
      </w:r>
      <w:r w:rsidRPr="00FD3AA2">
        <w:rPr>
          <w:rFonts w:ascii="Arial" w:hAnsi="Arial" w:cs="Arial"/>
          <w:sz w:val="20"/>
        </w:rPr>
        <w:t>C</w:t>
      </w:r>
      <w:r w:rsidR="005D3B21" w:rsidRPr="00FD3AA2">
        <w:rPr>
          <w:rFonts w:ascii="Arial" w:hAnsi="Arial" w:cs="Arial"/>
          <w:sz w:val="20"/>
        </w:rPr>
        <w:t>.</w:t>
      </w:r>
      <w:r w:rsidRPr="00FD3AA2">
        <w:rPr>
          <w:rFonts w:ascii="Arial" w:hAnsi="Arial" w:cs="Arial"/>
          <w:sz w:val="20"/>
        </w:rPr>
        <w:t xml:space="preserve"> une boîte standard de documents administratifs de la seconde moitié du XX</w:t>
      </w:r>
      <w:r w:rsidRPr="00FD3AA2">
        <w:rPr>
          <w:rFonts w:ascii="Arial" w:hAnsi="Arial" w:cs="Arial"/>
          <w:sz w:val="20"/>
          <w:vertAlign w:val="superscript"/>
        </w:rPr>
        <w:t>e</w:t>
      </w:r>
      <w:r w:rsidRPr="00FD3AA2">
        <w:rPr>
          <w:rFonts w:ascii="Arial" w:hAnsi="Arial" w:cs="Arial"/>
          <w:sz w:val="20"/>
        </w:rPr>
        <w:t xml:space="preserve"> siècle, 1 000 € T</w:t>
      </w:r>
      <w:r w:rsidR="005D3B21" w:rsidRPr="00FD3AA2">
        <w:rPr>
          <w:rFonts w:ascii="Arial" w:hAnsi="Arial" w:cs="Arial"/>
          <w:sz w:val="20"/>
        </w:rPr>
        <w:t>.</w:t>
      </w:r>
      <w:r w:rsidRPr="00FD3AA2">
        <w:rPr>
          <w:rFonts w:ascii="Arial" w:hAnsi="Arial" w:cs="Arial"/>
          <w:sz w:val="20"/>
        </w:rPr>
        <w:t>T</w:t>
      </w:r>
      <w:r w:rsidR="005D3B21" w:rsidRPr="00FD3AA2">
        <w:rPr>
          <w:rFonts w:ascii="Arial" w:hAnsi="Arial" w:cs="Arial"/>
          <w:sz w:val="20"/>
        </w:rPr>
        <w:t>.</w:t>
      </w:r>
      <w:r w:rsidRPr="00FD3AA2">
        <w:rPr>
          <w:rFonts w:ascii="Arial" w:hAnsi="Arial" w:cs="Arial"/>
          <w:sz w:val="20"/>
        </w:rPr>
        <w:t>C</w:t>
      </w:r>
      <w:r w:rsidR="005D3B21" w:rsidRPr="00FD3AA2">
        <w:rPr>
          <w:rFonts w:ascii="Arial" w:hAnsi="Arial" w:cs="Arial"/>
          <w:sz w:val="20"/>
        </w:rPr>
        <w:t>.</w:t>
      </w:r>
      <w:r w:rsidRPr="00FD3AA2">
        <w:rPr>
          <w:rFonts w:ascii="Arial" w:hAnsi="Arial" w:cs="Arial"/>
          <w:sz w:val="20"/>
        </w:rPr>
        <w:t xml:space="preserve"> un registre de procès-verbaux de séances d</w:t>
      </w:r>
      <w:r w:rsidR="008D5545" w:rsidRPr="00FD3AA2">
        <w:rPr>
          <w:rFonts w:ascii="Arial" w:hAnsi="Arial" w:cs="Arial"/>
          <w:sz w:val="20"/>
        </w:rPr>
        <w:t>’</w:t>
      </w:r>
      <w:r w:rsidRPr="00FD3AA2">
        <w:rPr>
          <w:rFonts w:ascii="Arial" w:hAnsi="Arial" w:cs="Arial"/>
          <w:sz w:val="20"/>
        </w:rPr>
        <w:t>une académie du XIX</w:t>
      </w:r>
      <w:r w:rsidRPr="00FD3AA2">
        <w:rPr>
          <w:rFonts w:ascii="Arial" w:hAnsi="Arial" w:cs="Arial"/>
          <w:sz w:val="20"/>
          <w:vertAlign w:val="superscript"/>
        </w:rPr>
        <w:t>e</w:t>
      </w:r>
      <w:r w:rsidRPr="00FD3AA2">
        <w:rPr>
          <w:rFonts w:ascii="Arial" w:hAnsi="Arial" w:cs="Arial"/>
          <w:sz w:val="20"/>
        </w:rPr>
        <w:t xml:space="preserve"> siècle, par exemple).</w:t>
      </w:r>
    </w:p>
    <w:p w14:paraId="7CDB5229" w14:textId="77777777" w:rsidR="00107999" w:rsidRPr="00FD3AA2" w:rsidRDefault="00107999" w:rsidP="00330DF9">
      <w:pPr>
        <w:spacing w:after="0" w:line="240" w:lineRule="auto"/>
        <w:jc w:val="both"/>
        <w:rPr>
          <w:rFonts w:ascii="Arial" w:hAnsi="Arial" w:cs="Arial"/>
          <w:sz w:val="20"/>
          <w:szCs w:val="20"/>
        </w:rPr>
      </w:pPr>
    </w:p>
    <w:p w14:paraId="00A38E89" w14:textId="516C3494" w:rsidR="00107999" w:rsidRPr="00FD3AA2" w:rsidRDefault="009748E9" w:rsidP="00320A37">
      <w:pPr>
        <w:pStyle w:val="Paragraphedeliste"/>
        <w:numPr>
          <w:ilvl w:val="2"/>
          <w:numId w:val="5"/>
        </w:numPr>
        <w:spacing w:after="0" w:line="240" w:lineRule="auto"/>
        <w:jc w:val="both"/>
        <w:rPr>
          <w:rFonts w:ascii="Arial" w:hAnsi="Arial" w:cs="Arial"/>
          <w:sz w:val="20"/>
          <w:szCs w:val="20"/>
        </w:rPr>
      </w:pPr>
      <w:bookmarkStart w:id="7" w:name="_Hlk86236722"/>
      <w:bookmarkEnd w:id="6"/>
      <w:r w:rsidRPr="00FD3AA2">
        <w:rPr>
          <w:rFonts w:ascii="Arial" w:hAnsi="Arial" w:cs="Arial"/>
          <w:sz w:val="20"/>
          <w:szCs w:val="20"/>
        </w:rPr>
        <w:t>La fourniture de boîtes ou de conteneurs et la mise en boîtes ou en conteneurs</w:t>
      </w:r>
    </w:p>
    <w:p w14:paraId="3F29EEE7" w14:textId="77777777" w:rsidR="008F76AC" w:rsidRPr="00FD3AA2" w:rsidRDefault="008F76AC" w:rsidP="008F76AC">
      <w:pPr>
        <w:spacing w:after="0" w:line="240" w:lineRule="auto"/>
        <w:jc w:val="both"/>
        <w:rPr>
          <w:rFonts w:ascii="Arial" w:hAnsi="Arial" w:cs="Arial"/>
          <w:sz w:val="20"/>
          <w:szCs w:val="20"/>
        </w:rPr>
      </w:pPr>
    </w:p>
    <w:p w14:paraId="22D0591F" w14:textId="6355C668" w:rsidR="009E3AF1" w:rsidRPr="005475F7" w:rsidRDefault="009748E9" w:rsidP="00367E12">
      <w:pPr>
        <w:spacing w:after="0" w:line="240" w:lineRule="auto"/>
        <w:jc w:val="both"/>
        <w:rPr>
          <w:rFonts w:ascii="Arial" w:hAnsi="Arial" w:cs="Arial"/>
          <w:sz w:val="20"/>
          <w:szCs w:val="20"/>
        </w:rPr>
      </w:pPr>
      <w:r w:rsidRPr="00FD3AA2">
        <w:rPr>
          <w:rFonts w:ascii="Arial" w:hAnsi="Arial" w:cs="Arial"/>
          <w:sz w:val="20"/>
          <w:szCs w:val="20"/>
        </w:rPr>
        <w:t xml:space="preserve">Préalablement </w:t>
      </w:r>
      <w:r w:rsidR="007B4B26" w:rsidRPr="00FD3AA2">
        <w:rPr>
          <w:rFonts w:ascii="Arial" w:hAnsi="Arial" w:cs="Arial"/>
          <w:sz w:val="20"/>
          <w:szCs w:val="20"/>
        </w:rPr>
        <w:t>à l</w:t>
      </w:r>
      <w:r w:rsidR="008D5545" w:rsidRPr="00FD3AA2">
        <w:rPr>
          <w:rFonts w:ascii="Arial" w:hAnsi="Arial" w:cs="Arial"/>
          <w:sz w:val="20"/>
          <w:szCs w:val="20"/>
        </w:rPr>
        <w:t>’</w:t>
      </w:r>
      <w:r w:rsidR="007B4B26" w:rsidRPr="00FD3AA2">
        <w:rPr>
          <w:rFonts w:ascii="Arial" w:hAnsi="Arial" w:cs="Arial"/>
          <w:sz w:val="20"/>
          <w:szCs w:val="20"/>
        </w:rPr>
        <w:t>enlèvement, pour les dossiers non conditionnés</w:t>
      </w:r>
      <w:r w:rsidR="007B4B26" w:rsidRPr="00FC0D65">
        <w:rPr>
          <w:rFonts w:ascii="Arial" w:hAnsi="Arial" w:cs="Arial"/>
          <w:sz w:val="20"/>
          <w:szCs w:val="20"/>
        </w:rPr>
        <w:t xml:space="preserve"> en boîtes ou les boîtes non conditionnées en conteneurs</w:t>
      </w:r>
      <w:r w:rsidR="00E91A89">
        <w:rPr>
          <w:rFonts w:ascii="Arial" w:hAnsi="Arial" w:cs="Arial"/>
          <w:sz w:val="20"/>
          <w:szCs w:val="20"/>
        </w:rPr>
        <w:t xml:space="preserve"> ou de nécessité de changement de boîtes ou conteneurs</w:t>
      </w:r>
      <w:r w:rsidR="007B4B26" w:rsidRPr="00FC0D65">
        <w:rPr>
          <w:rFonts w:ascii="Arial" w:hAnsi="Arial" w:cs="Arial"/>
          <w:sz w:val="20"/>
          <w:szCs w:val="20"/>
        </w:rPr>
        <w:t>, l</w:t>
      </w:r>
      <w:r w:rsidR="008D5545" w:rsidRPr="00FC0D65">
        <w:rPr>
          <w:rFonts w:ascii="Arial" w:hAnsi="Arial" w:cs="Arial"/>
          <w:sz w:val="20"/>
          <w:szCs w:val="20"/>
        </w:rPr>
        <w:t>’</w:t>
      </w:r>
      <w:r w:rsidR="007B4B26" w:rsidRPr="00FC0D65">
        <w:rPr>
          <w:rFonts w:ascii="Arial" w:hAnsi="Arial" w:cs="Arial"/>
          <w:sz w:val="20"/>
          <w:szCs w:val="20"/>
        </w:rPr>
        <w:t xml:space="preserve">Acheteur </w:t>
      </w:r>
      <w:r w:rsidR="007B4B26" w:rsidRPr="005475F7">
        <w:rPr>
          <w:rFonts w:ascii="Arial" w:hAnsi="Arial" w:cs="Arial"/>
          <w:sz w:val="20"/>
          <w:szCs w:val="20"/>
        </w:rPr>
        <w:t xml:space="preserve">notifie </w:t>
      </w:r>
      <w:r w:rsidR="002D1F5D" w:rsidRPr="005475F7">
        <w:rPr>
          <w:rFonts w:ascii="Arial" w:hAnsi="Arial" w:cs="Arial"/>
          <w:sz w:val="20"/>
          <w:szCs w:val="20"/>
        </w:rPr>
        <w:t>au Titulaire</w:t>
      </w:r>
      <w:r w:rsidR="007B4B26" w:rsidRPr="005475F7">
        <w:rPr>
          <w:rFonts w:ascii="Arial" w:hAnsi="Arial" w:cs="Arial"/>
          <w:sz w:val="20"/>
          <w:szCs w:val="20"/>
        </w:rPr>
        <w:t xml:space="preserve"> par un bon de commande le nombre et la taille des boîtes ou des conteneurs nécessaires à l</w:t>
      </w:r>
      <w:r w:rsidR="008D5545" w:rsidRPr="005475F7">
        <w:rPr>
          <w:rFonts w:ascii="Arial" w:hAnsi="Arial" w:cs="Arial"/>
          <w:sz w:val="20"/>
          <w:szCs w:val="20"/>
        </w:rPr>
        <w:t>’</w:t>
      </w:r>
      <w:r w:rsidR="007B4B26" w:rsidRPr="005475F7">
        <w:rPr>
          <w:rFonts w:ascii="Arial" w:hAnsi="Arial" w:cs="Arial"/>
          <w:sz w:val="20"/>
          <w:szCs w:val="20"/>
        </w:rPr>
        <w:t>enlèvement. Le</w:t>
      </w:r>
      <w:r w:rsidR="002D1F5D" w:rsidRPr="005475F7">
        <w:rPr>
          <w:rFonts w:ascii="Arial" w:hAnsi="Arial" w:cs="Arial"/>
          <w:sz w:val="20"/>
          <w:szCs w:val="20"/>
        </w:rPr>
        <w:t xml:space="preserve"> Titulaire devra</w:t>
      </w:r>
      <w:r w:rsidR="007B4B26" w:rsidRPr="005475F7">
        <w:rPr>
          <w:rFonts w:ascii="Arial" w:hAnsi="Arial" w:cs="Arial"/>
          <w:sz w:val="20"/>
          <w:szCs w:val="20"/>
        </w:rPr>
        <w:t xml:space="preserve"> fournir des boîtes standard de 10 à 15 cm de côté et des conteneurs de 50 à 60 cm de côté qui devront assurer une bonne conservation des documents transférés.</w:t>
      </w:r>
    </w:p>
    <w:p w14:paraId="14ED3983" w14:textId="0D7DC828" w:rsidR="009E3AF1" w:rsidRPr="005475F7" w:rsidRDefault="009E3AF1" w:rsidP="007B4B26">
      <w:pPr>
        <w:spacing w:after="0" w:line="240" w:lineRule="auto"/>
        <w:jc w:val="both"/>
        <w:rPr>
          <w:rFonts w:ascii="Arial" w:hAnsi="Arial" w:cs="Arial"/>
          <w:sz w:val="20"/>
          <w:szCs w:val="20"/>
        </w:rPr>
      </w:pPr>
    </w:p>
    <w:bookmarkEnd w:id="7"/>
    <w:p w14:paraId="77A8BF9E" w14:textId="02A6241A" w:rsidR="007B4B26" w:rsidRPr="005475F7" w:rsidRDefault="00E252FB" w:rsidP="00E224BC">
      <w:pPr>
        <w:spacing w:after="0" w:line="240" w:lineRule="auto"/>
        <w:jc w:val="both"/>
        <w:rPr>
          <w:rFonts w:ascii="Arial" w:hAnsi="Arial" w:cs="Arial"/>
          <w:sz w:val="20"/>
          <w:szCs w:val="20"/>
        </w:rPr>
      </w:pPr>
      <w:r>
        <w:rPr>
          <w:rFonts w:ascii="Arial" w:hAnsi="Arial" w:cs="Arial"/>
          <w:sz w:val="20"/>
          <w:szCs w:val="20"/>
        </w:rPr>
        <w:t>L</w:t>
      </w:r>
      <w:r w:rsidR="008D5545" w:rsidRPr="008C664E">
        <w:rPr>
          <w:rFonts w:ascii="Arial" w:hAnsi="Arial" w:cs="Arial"/>
          <w:sz w:val="20"/>
          <w:szCs w:val="20"/>
        </w:rPr>
        <w:t>’</w:t>
      </w:r>
      <w:r w:rsidR="00E224BC" w:rsidRPr="008C664E">
        <w:rPr>
          <w:rFonts w:ascii="Arial" w:hAnsi="Arial" w:cs="Arial"/>
          <w:sz w:val="20"/>
          <w:szCs w:val="20"/>
        </w:rPr>
        <w:t>Acheteur</w:t>
      </w:r>
      <w:r w:rsidR="007B4B26" w:rsidRPr="008C664E">
        <w:rPr>
          <w:rFonts w:ascii="Arial" w:hAnsi="Arial" w:cs="Arial"/>
          <w:sz w:val="20"/>
          <w:szCs w:val="20"/>
        </w:rPr>
        <w:t xml:space="preserve"> notifie </w:t>
      </w:r>
      <w:r w:rsidR="00E224BC" w:rsidRPr="008C664E">
        <w:rPr>
          <w:rFonts w:ascii="Arial" w:hAnsi="Arial" w:cs="Arial"/>
          <w:sz w:val="20"/>
          <w:szCs w:val="20"/>
        </w:rPr>
        <w:t xml:space="preserve">également </w:t>
      </w:r>
      <w:r w:rsidR="007B4B26" w:rsidRPr="008C664E">
        <w:rPr>
          <w:rFonts w:ascii="Arial" w:hAnsi="Arial" w:cs="Arial"/>
          <w:sz w:val="20"/>
          <w:szCs w:val="20"/>
        </w:rPr>
        <w:t>au</w:t>
      </w:r>
      <w:r w:rsidR="002D1F5D" w:rsidRPr="008C664E">
        <w:rPr>
          <w:rFonts w:ascii="Arial" w:hAnsi="Arial" w:cs="Arial"/>
          <w:sz w:val="20"/>
          <w:szCs w:val="20"/>
        </w:rPr>
        <w:t xml:space="preserve"> Titulaire</w:t>
      </w:r>
      <w:r w:rsidR="007B4B26" w:rsidRPr="008C664E">
        <w:rPr>
          <w:rFonts w:ascii="Arial" w:hAnsi="Arial" w:cs="Arial"/>
          <w:sz w:val="20"/>
          <w:szCs w:val="20"/>
        </w:rPr>
        <w:t xml:space="preserve"> par un bon de commande une </w:t>
      </w:r>
      <w:r w:rsidR="007B4B26" w:rsidRPr="005475F7">
        <w:rPr>
          <w:rFonts w:ascii="Arial" w:hAnsi="Arial" w:cs="Arial"/>
          <w:sz w:val="20"/>
          <w:szCs w:val="20"/>
        </w:rPr>
        <w:t xml:space="preserve">prestation de mise en </w:t>
      </w:r>
      <w:r w:rsidR="00E224BC" w:rsidRPr="005475F7">
        <w:rPr>
          <w:rFonts w:ascii="Arial" w:hAnsi="Arial" w:cs="Arial"/>
          <w:sz w:val="20"/>
          <w:szCs w:val="20"/>
        </w:rPr>
        <w:t xml:space="preserve">boîtes ou en </w:t>
      </w:r>
      <w:r w:rsidR="007B4B26" w:rsidRPr="005475F7">
        <w:rPr>
          <w:rFonts w:ascii="Arial" w:hAnsi="Arial" w:cs="Arial"/>
          <w:sz w:val="20"/>
          <w:szCs w:val="20"/>
        </w:rPr>
        <w:t>conteneur</w:t>
      </w:r>
      <w:r w:rsidR="00E224BC" w:rsidRPr="005475F7">
        <w:rPr>
          <w:rFonts w:ascii="Arial" w:hAnsi="Arial" w:cs="Arial"/>
          <w:sz w:val="20"/>
          <w:szCs w:val="20"/>
        </w:rPr>
        <w:t>s</w:t>
      </w:r>
      <w:r w:rsidR="007B4B26" w:rsidRPr="005475F7">
        <w:rPr>
          <w:rFonts w:ascii="Arial" w:hAnsi="Arial" w:cs="Arial"/>
          <w:sz w:val="20"/>
          <w:szCs w:val="20"/>
        </w:rPr>
        <w:t xml:space="preserve"> : on entend par là le fait de ranger </w:t>
      </w:r>
      <w:r w:rsidR="00E224BC" w:rsidRPr="005475F7">
        <w:rPr>
          <w:rFonts w:ascii="Arial" w:hAnsi="Arial" w:cs="Arial"/>
          <w:sz w:val="20"/>
          <w:szCs w:val="20"/>
        </w:rPr>
        <w:t>des dossiers dans une boîte d</w:t>
      </w:r>
      <w:r w:rsidR="008D5545" w:rsidRPr="005475F7">
        <w:rPr>
          <w:rFonts w:ascii="Arial" w:hAnsi="Arial" w:cs="Arial"/>
          <w:sz w:val="20"/>
          <w:szCs w:val="20"/>
        </w:rPr>
        <w:t>’</w:t>
      </w:r>
      <w:r w:rsidR="00E224BC" w:rsidRPr="005475F7">
        <w:rPr>
          <w:rFonts w:ascii="Arial" w:hAnsi="Arial" w:cs="Arial"/>
          <w:sz w:val="20"/>
          <w:szCs w:val="20"/>
        </w:rPr>
        <w:t>archives de 10 à 15 cm de côté ou de ranger quatre</w:t>
      </w:r>
      <w:r w:rsidR="007B4B26" w:rsidRPr="005475F7">
        <w:rPr>
          <w:rFonts w:ascii="Arial" w:hAnsi="Arial" w:cs="Arial"/>
          <w:sz w:val="20"/>
          <w:szCs w:val="20"/>
        </w:rPr>
        <w:t xml:space="preserve"> à </w:t>
      </w:r>
      <w:r w:rsidR="00E224BC" w:rsidRPr="005475F7">
        <w:rPr>
          <w:rFonts w:ascii="Arial" w:hAnsi="Arial" w:cs="Arial"/>
          <w:sz w:val="20"/>
          <w:szCs w:val="20"/>
        </w:rPr>
        <w:t>six</w:t>
      </w:r>
      <w:r w:rsidR="007B4B26" w:rsidRPr="005475F7">
        <w:rPr>
          <w:rFonts w:ascii="Arial" w:hAnsi="Arial" w:cs="Arial"/>
          <w:sz w:val="20"/>
          <w:szCs w:val="20"/>
        </w:rPr>
        <w:t xml:space="preserve"> boîtes d</w:t>
      </w:r>
      <w:r w:rsidR="008D5545" w:rsidRPr="005475F7">
        <w:rPr>
          <w:rFonts w:ascii="Arial" w:hAnsi="Arial" w:cs="Arial"/>
          <w:sz w:val="20"/>
          <w:szCs w:val="20"/>
        </w:rPr>
        <w:t>’</w:t>
      </w:r>
      <w:r w:rsidR="007B4B26" w:rsidRPr="005475F7">
        <w:rPr>
          <w:rFonts w:ascii="Arial" w:hAnsi="Arial" w:cs="Arial"/>
          <w:sz w:val="20"/>
          <w:szCs w:val="20"/>
        </w:rPr>
        <w:t>archives de 10 à 15 cm de côté dans des conteneurs de 50 à 60 cm de côté. La prestation s</w:t>
      </w:r>
      <w:r w:rsidR="008D5545" w:rsidRPr="005475F7">
        <w:rPr>
          <w:rFonts w:ascii="Arial" w:hAnsi="Arial" w:cs="Arial"/>
          <w:sz w:val="20"/>
          <w:szCs w:val="20"/>
        </w:rPr>
        <w:t>’</w:t>
      </w:r>
      <w:r w:rsidR="007B4B26" w:rsidRPr="005475F7">
        <w:rPr>
          <w:rFonts w:ascii="Arial" w:hAnsi="Arial" w:cs="Arial"/>
          <w:sz w:val="20"/>
          <w:szCs w:val="20"/>
        </w:rPr>
        <w:t xml:space="preserve">exécute </w:t>
      </w:r>
      <w:r w:rsidR="00E224BC" w:rsidRPr="005475F7">
        <w:rPr>
          <w:rFonts w:ascii="Arial" w:hAnsi="Arial" w:cs="Arial"/>
          <w:sz w:val="20"/>
          <w:szCs w:val="20"/>
        </w:rPr>
        <w:t>aussi bien dans les espaces de travail que de conservation</w:t>
      </w:r>
      <w:r w:rsidR="007B4B26" w:rsidRPr="005475F7">
        <w:rPr>
          <w:rFonts w:ascii="Arial" w:hAnsi="Arial" w:cs="Arial"/>
          <w:sz w:val="20"/>
          <w:szCs w:val="20"/>
        </w:rPr>
        <w:t xml:space="preserve">, en fonction du lieu de </w:t>
      </w:r>
      <w:r w:rsidR="00E224BC" w:rsidRPr="005475F7">
        <w:rPr>
          <w:rFonts w:ascii="Arial" w:hAnsi="Arial" w:cs="Arial"/>
          <w:sz w:val="20"/>
          <w:szCs w:val="20"/>
        </w:rPr>
        <w:t>stockage</w:t>
      </w:r>
      <w:r w:rsidR="007B4B26" w:rsidRPr="005475F7">
        <w:rPr>
          <w:rFonts w:ascii="Arial" w:hAnsi="Arial" w:cs="Arial"/>
          <w:sz w:val="20"/>
          <w:szCs w:val="20"/>
        </w:rPr>
        <w:t xml:space="preserve"> des archives </w:t>
      </w:r>
      <w:r w:rsidR="00E224BC" w:rsidRPr="005475F7">
        <w:rPr>
          <w:rFonts w:ascii="Arial" w:hAnsi="Arial" w:cs="Arial"/>
          <w:sz w:val="20"/>
          <w:szCs w:val="20"/>
        </w:rPr>
        <w:t>dont l</w:t>
      </w:r>
      <w:r w:rsidR="008D5545" w:rsidRPr="005475F7">
        <w:rPr>
          <w:rFonts w:ascii="Arial" w:hAnsi="Arial" w:cs="Arial"/>
          <w:sz w:val="20"/>
          <w:szCs w:val="20"/>
        </w:rPr>
        <w:t>’</w:t>
      </w:r>
      <w:r w:rsidR="00E224BC" w:rsidRPr="005475F7">
        <w:rPr>
          <w:rFonts w:ascii="Arial" w:hAnsi="Arial" w:cs="Arial"/>
          <w:sz w:val="20"/>
          <w:szCs w:val="20"/>
        </w:rPr>
        <w:t>enlèvement est demandé</w:t>
      </w:r>
      <w:r w:rsidR="007B4B26" w:rsidRPr="005475F7">
        <w:rPr>
          <w:rFonts w:ascii="Arial" w:hAnsi="Arial" w:cs="Arial"/>
          <w:sz w:val="20"/>
          <w:szCs w:val="20"/>
        </w:rPr>
        <w:t xml:space="preserve">. Le </w:t>
      </w:r>
      <w:r w:rsidR="00E224BC" w:rsidRPr="005475F7">
        <w:rPr>
          <w:rFonts w:ascii="Arial" w:hAnsi="Arial" w:cs="Arial"/>
          <w:sz w:val="20"/>
          <w:szCs w:val="20"/>
        </w:rPr>
        <w:t>Titulaire</w:t>
      </w:r>
      <w:r w:rsidR="007B4B26" w:rsidRPr="005475F7">
        <w:rPr>
          <w:rFonts w:ascii="Arial" w:hAnsi="Arial" w:cs="Arial"/>
          <w:sz w:val="20"/>
          <w:szCs w:val="20"/>
        </w:rPr>
        <w:t xml:space="preserve"> est chargé de l</w:t>
      </w:r>
      <w:r w:rsidR="008D5545" w:rsidRPr="005475F7">
        <w:rPr>
          <w:rFonts w:ascii="Arial" w:hAnsi="Arial" w:cs="Arial"/>
          <w:sz w:val="20"/>
          <w:szCs w:val="20"/>
        </w:rPr>
        <w:t>’</w:t>
      </w:r>
      <w:r w:rsidR="007B4B26" w:rsidRPr="005475F7">
        <w:rPr>
          <w:rFonts w:ascii="Arial" w:hAnsi="Arial" w:cs="Arial"/>
          <w:sz w:val="20"/>
          <w:szCs w:val="20"/>
        </w:rPr>
        <w:t xml:space="preserve">estimation du nombre de </w:t>
      </w:r>
      <w:r w:rsidR="00E224BC" w:rsidRPr="005475F7">
        <w:rPr>
          <w:rFonts w:ascii="Arial" w:hAnsi="Arial" w:cs="Arial"/>
          <w:sz w:val="20"/>
          <w:szCs w:val="20"/>
        </w:rPr>
        <w:t xml:space="preserve">boîtes et de </w:t>
      </w:r>
      <w:r w:rsidR="007B4B26" w:rsidRPr="005475F7">
        <w:rPr>
          <w:rFonts w:ascii="Arial" w:hAnsi="Arial" w:cs="Arial"/>
          <w:sz w:val="20"/>
          <w:szCs w:val="20"/>
        </w:rPr>
        <w:t xml:space="preserve">conteneurs nécessaires pour le conditionnement des </w:t>
      </w:r>
      <w:r w:rsidR="00E224BC" w:rsidRPr="005475F7">
        <w:rPr>
          <w:rFonts w:ascii="Arial" w:hAnsi="Arial" w:cs="Arial"/>
          <w:sz w:val="20"/>
          <w:szCs w:val="20"/>
        </w:rPr>
        <w:t xml:space="preserve">dossiers et des </w:t>
      </w:r>
      <w:r w:rsidR="007B4B26" w:rsidRPr="005475F7">
        <w:rPr>
          <w:rFonts w:ascii="Arial" w:hAnsi="Arial" w:cs="Arial"/>
          <w:sz w:val="20"/>
          <w:szCs w:val="20"/>
        </w:rPr>
        <w:t>boîtes d</w:t>
      </w:r>
      <w:r w:rsidR="008D5545" w:rsidRPr="005475F7">
        <w:rPr>
          <w:rFonts w:ascii="Arial" w:hAnsi="Arial" w:cs="Arial"/>
          <w:sz w:val="20"/>
          <w:szCs w:val="20"/>
        </w:rPr>
        <w:t>’</w:t>
      </w:r>
      <w:r w:rsidR="007B4B26" w:rsidRPr="005475F7">
        <w:rPr>
          <w:rFonts w:ascii="Arial" w:hAnsi="Arial" w:cs="Arial"/>
          <w:sz w:val="20"/>
          <w:szCs w:val="20"/>
        </w:rPr>
        <w:t xml:space="preserve">archives. Seuls les </w:t>
      </w:r>
      <w:r w:rsidR="002D1F5D" w:rsidRPr="005475F7">
        <w:rPr>
          <w:rFonts w:ascii="Arial" w:hAnsi="Arial" w:cs="Arial"/>
          <w:sz w:val="20"/>
          <w:szCs w:val="20"/>
        </w:rPr>
        <w:t xml:space="preserve">boîtes et les </w:t>
      </w:r>
      <w:r w:rsidR="007B4B26" w:rsidRPr="005475F7">
        <w:rPr>
          <w:rFonts w:ascii="Arial" w:hAnsi="Arial" w:cs="Arial"/>
          <w:sz w:val="20"/>
          <w:szCs w:val="20"/>
        </w:rPr>
        <w:t>conteneurs utilisés lors du conditionnement seront facturés.</w:t>
      </w:r>
    </w:p>
    <w:p w14:paraId="1FCC0B82" w14:textId="77777777" w:rsidR="007B4B26" w:rsidRPr="005475F7" w:rsidRDefault="007B4B26" w:rsidP="007B4B26">
      <w:pPr>
        <w:spacing w:after="0" w:line="240" w:lineRule="auto"/>
        <w:ind w:firstLine="283"/>
        <w:jc w:val="both"/>
        <w:rPr>
          <w:rFonts w:ascii="Arial" w:hAnsi="Arial" w:cs="Arial"/>
          <w:sz w:val="20"/>
          <w:szCs w:val="20"/>
        </w:rPr>
      </w:pPr>
    </w:p>
    <w:p w14:paraId="5710FADC" w14:textId="056B8D90" w:rsidR="007B4B26" w:rsidRPr="005475F7" w:rsidRDefault="007B4B26" w:rsidP="00D81A22">
      <w:pPr>
        <w:spacing w:after="0" w:line="240" w:lineRule="auto"/>
        <w:jc w:val="both"/>
        <w:rPr>
          <w:rFonts w:ascii="Arial" w:hAnsi="Arial" w:cs="Arial"/>
          <w:sz w:val="20"/>
          <w:szCs w:val="20"/>
        </w:rPr>
      </w:pPr>
      <w:r w:rsidRPr="005475F7">
        <w:rPr>
          <w:rFonts w:ascii="Arial" w:hAnsi="Arial" w:cs="Arial"/>
          <w:sz w:val="20"/>
          <w:szCs w:val="20"/>
        </w:rPr>
        <w:t>Les conteneurs devront rester anonymes et ne pas porter d</w:t>
      </w:r>
      <w:r w:rsidR="008D5545" w:rsidRPr="005475F7">
        <w:rPr>
          <w:rFonts w:ascii="Arial" w:hAnsi="Arial" w:cs="Arial"/>
          <w:sz w:val="20"/>
          <w:szCs w:val="20"/>
        </w:rPr>
        <w:t>’</w:t>
      </w:r>
      <w:r w:rsidRPr="005475F7">
        <w:rPr>
          <w:rFonts w:ascii="Arial" w:hAnsi="Arial" w:cs="Arial"/>
          <w:sz w:val="20"/>
          <w:szCs w:val="20"/>
        </w:rPr>
        <w:t>éléments permettant d</w:t>
      </w:r>
      <w:r w:rsidR="008D5545" w:rsidRPr="005475F7">
        <w:rPr>
          <w:rFonts w:ascii="Arial" w:hAnsi="Arial" w:cs="Arial"/>
          <w:sz w:val="20"/>
          <w:szCs w:val="20"/>
        </w:rPr>
        <w:t>’</w:t>
      </w:r>
      <w:r w:rsidRPr="005475F7">
        <w:rPr>
          <w:rFonts w:ascii="Arial" w:hAnsi="Arial" w:cs="Arial"/>
          <w:sz w:val="20"/>
          <w:szCs w:val="20"/>
        </w:rPr>
        <w:t xml:space="preserve">identifier nommément </w:t>
      </w:r>
      <w:r w:rsidR="00AE353E" w:rsidRPr="005475F7">
        <w:rPr>
          <w:rFonts w:ascii="Arial" w:hAnsi="Arial" w:cs="Arial"/>
          <w:sz w:val="20"/>
          <w:szCs w:val="20"/>
        </w:rPr>
        <w:t>l</w:t>
      </w:r>
      <w:r w:rsidR="008D5545" w:rsidRPr="005475F7">
        <w:rPr>
          <w:rFonts w:ascii="Arial" w:hAnsi="Arial" w:cs="Arial"/>
          <w:sz w:val="20"/>
          <w:szCs w:val="20"/>
        </w:rPr>
        <w:t>’</w:t>
      </w:r>
      <w:r w:rsidR="00AE353E" w:rsidRPr="005475F7">
        <w:rPr>
          <w:rFonts w:ascii="Arial" w:hAnsi="Arial" w:cs="Arial"/>
          <w:sz w:val="20"/>
          <w:szCs w:val="20"/>
        </w:rPr>
        <w:t xml:space="preserve">entité ou </w:t>
      </w:r>
      <w:r w:rsidRPr="005475F7">
        <w:rPr>
          <w:rFonts w:ascii="Arial" w:hAnsi="Arial" w:cs="Arial"/>
          <w:sz w:val="20"/>
          <w:szCs w:val="20"/>
        </w:rPr>
        <w:t>le service versant. Dans le cas où les services rempli</w:t>
      </w:r>
      <w:r w:rsidR="000372A4">
        <w:rPr>
          <w:rFonts w:ascii="Arial" w:hAnsi="Arial" w:cs="Arial"/>
          <w:sz w:val="20"/>
          <w:szCs w:val="20"/>
        </w:rPr>
        <w:t>sse</w:t>
      </w:r>
      <w:r w:rsidRPr="005475F7">
        <w:rPr>
          <w:rFonts w:ascii="Arial" w:hAnsi="Arial" w:cs="Arial"/>
          <w:sz w:val="20"/>
          <w:szCs w:val="20"/>
        </w:rPr>
        <w:t xml:space="preserve">nt et numérotent eux-mêmes les conteneurs, le </w:t>
      </w:r>
      <w:r w:rsidR="00D81A22" w:rsidRPr="005475F7">
        <w:rPr>
          <w:rFonts w:ascii="Arial" w:hAnsi="Arial" w:cs="Arial"/>
          <w:sz w:val="20"/>
          <w:szCs w:val="20"/>
        </w:rPr>
        <w:t>Titulaire</w:t>
      </w:r>
      <w:r w:rsidRPr="005475F7">
        <w:rPr>
          <w:rFonts w:ascii="Arial" w:hAnsi="Arial" w:cs="Arial"/>
          <w:sz w:val="20"/>
          <w:szCs w:val="20"/>
        </w:rPr>
        <w:t xml:space="preserve"> devra n</w:t>
      </w:r>
      <w:r w:rsidR="008D5545" w:rsidRPr="005475F7">
        <w:rPr>
          <w:rFonts w:ascii="Arial" w:hAnsi="Arial" w:cs="Arial"/>
          <w:sz w:val="20"/>
          <w:szCs w:val="20"/>
        </w:rPr>
        <w:t>’</w:t>
      </w:r>
      <w:r w:rsidRPr="005475F7">
        <w:rPr>
          <w:rFonts w:ascii="Arial" w:hAnsi="Arial" w:cs="Arial"/>
          <w:sz w:val="20"/>
          <w:szCs w:val="20"/>
        </w:rPr>
        <w:t xml:space="preserve">y ajouter que la codification </w:t>
      </w:r>
      <w:r w:rsidR="00D81A22" w:rsidRPr="005475F7">
        <w:rPr>
          <w:rFonts w:ascii="Arial" w:hAnsi="Arial" w:cs="Arial"/>
          <w:sz w:val="20"/>
          <w:szCs w:val="20"/>
        </w:rPr>
        <w:t>de l</w:t>
      </w:r>
      <w:r w:rsidR="008D5545" w:rsidRPr="005475F7">
        <w:rPr>
          <w:rFonts w:ascii="Arial" w:hAnsi="Arial" w:cs="Arial"/>
          <w:sz w:val="20"/>
          <w:szCs w:val="20"/>
        </w:rPr>
        <w:t>’</w:t>
      </w:r>
      <w:r w:rsidR="00D81A22" w:rsidRPr="005475F7">
        <w:rPr>
          <w:rFonts w:ascii="Arial" w:hAnsi="Arial" w:cs="Arial"/>
          <w:sz w:val="20"/>
          <w:szCs w:val="20"/>
        </w:rPr>
        <w:t xml:space="preserve">entité ou </w:t>
      </w:r>
      <w:r w:rsidRPr="005475F7">
        <w:rPr>
          <w:rFonts w:ascii="Arial" w:hAnsi="Arial" w:cs="Arial"/>
          <w:sz w:val="20"/>
          <w:szCs w:val="20"/>
        </w:rPr>
        <w:t xml:space="preserve">du service et le numéro du transfert. Dans le cas où les </w:t>
      </w:r>
      <w:r w:rsidR="00AE353E" w:rsidRPr="005475F7">
        <w:rPr>
          <w:rFonts w:ascii="Arial" w:hAnsi="Arial" w:cs="Arial"/>
          <w:sz w:val="20"/>
          <w:szCs w:val="20"/>
        </w:rPr>
        <w:t xml:space="preserve">entités ou </w:t>
      </w:r>
      <w:r w:rsidRPr="005475F7">
        <w:rPr>
          <w:rFonts w:ascii="Arial" w:hAnsi="Arial" w:cs="Arial"/>
          <w:sz w:val="20"/>
          <w:szCs w:val="20"/>
        </w:rPr>
        <w:t>services ne rempli</w:t>
      </w:r>
      <w:r w:rsidR="0007536F">
        <w:rPr>
          <w:rFonts w:ascii="Arial" w:hAnsi="Arial" w:cs="Arial"/>
          <w:sz w:val="20"/>
          <w:szCs w:val="20"/>
        </w:rPr>
        <w:t>sse</w:t>
      </w:r>
      <w:r w:rsidRPr="005475F7">
        <w:rPr>
          <w:rFonts w:ascii="Arial" w:hAnsi="Arial" w:cs="Arial"/>
          <w:sz w:val="20"/>
          <w:szCs w:val="20"/>
        </w:rPr>
        <w:t xml:space="preserve">nt et ne numérotent pas eux-mêmes les conteneurs, le </w:t>
      </w:r>
      <w:r w:rsidR="00D81A22" w:rsidRPr="005475F7">
        <w:rPr>
          <w:rFonts w:ascii="Arial" w:hAnsi="Arial" w:cs="Arial"/>
          <w:sz w:val="20"/>
          <w:szCs w:val="20"/>
        </w:rPr>
        <w:t>Titulaire</w:t>
      </w:r>
      <w:r w:rsidRPr="005475F7">
        <w:rPr>
          <w:rFonts w:ascii="Arial" w:hAnsi="Arial" w:cs="Arial"/>
          <w:sz w:val="20"/>
          <w:szCs w:val="20"/>
        </w:rPr>
        <w:t xml:space="preserve"> devra</w:t>
      </w:r>
      <w:r w:rsidRPr="005475F7">
        <w:rPr>
          <w:rFonts w:ascii="Arial" w:hAnsi="Arial" w:cs="Arial"/>
          <w:color w:val="0070C0"/>
          <w:sz w:val="20"/>
          <w:szCs w:val="20"/>
        </w:rPr>
        <w:t xml:space="preserve"> </w:t>
      </w:r>
      <w:r w:rsidRPr="005475F7">
        <w:rPr>
          <w:rFonts w:ascii="Arial" w:hAnsi="Arial" w:cs="Arial"/>
          <w:sz w:val="20"/>
          <w:szCs w:val="20"/>
        </w:rPr>
        <w:t>n</w:t>
      </w:r>
      <w:r w:rsidR="008D5545" w:rsidRPr="005475F7">
        <w:rPr>
          <w:rFonts w:ascii="Arial" w:hAnsi="Arial" w:cs="Arial"/>
          <w:sz w:val="20"/>
          <w:szCs w:val="20"/>
        </w:rPr>
        <w:t>’</w:t>
      </w:r>
      <w:r w:rsidRPr="005475F7">
        <w:rPr>
          <w:rFonts w:ascii="Arial" w:hAnsi="Arial" w:cs="Arial"/>
          <w:sz w:val="20"/>
          <w:szCs w:val="20"/>
        </w:rPr>
        <w:t xml:space="preserve">y apposer que la codification </w:t>
      </w:r>
      <w:r w:rsidR="00D81A22" w:rsidRPr="005475F7">
        <w:rPr>
          <w:rFonts w:ascii="Arial" w:hAnsi="Arial" w:cs="Arial"/>
          <w:sz w:val="20"/>
          <w:szCs w:val="20"/>
        </w:rPr>
        <w:t>de l</w:t>
      </w:r>
      <w:r w:rsidR="008D5545" w:rsidRPr="005475F7">
        <w:rPr>
          <w:rFonts w:ascii="Arial" w:hAnsi="Arial" w:cs="Arial"/>
          <w:sz w:val="20"/>
          <w:szCs w:val="20"/>
        </w:rPr>
        <w:t>’</w:t>
      </w:r>
      <w:r w:rsidR="00D81A22" w:rsidRPr="005475F7">
        <w:rPr>
          <w:rFonts w:ascii="Arial" w:hAnsi="Arial" w:cs="Arial"/>
          <w:sz w:val="20"/>
          <w:szCs w:val="20"/>
        </w:rPr>
        <w:t xml:space="preserve">entité ou </w:t>
      </w:r>
      <w:r w:rsidRPr="005475F7">
        <w:rPr>
          <w:rFonts w:ascii="Arial" w:hAnsi="Arial" w:cs="Arial"/>
          <w:sz w:val="20"/>
          <w:szCs w:val="20"/>
        </w:rPr>
        <w:t>du service, le numéro du transfert et le numéro du conteneur.</w:t>
      </w:r>
    </w:p>
    <w:p w14:paraId="7F4CCE7A" w14:textId="409A0BF1" w:rsidR="008F76AC" w:rsidRPr="005475F7" w:rsidRDefault="008F76AC" w:rsidP="008F76AC">
      <w:pPr>
        <w:spacing w:after="0" w:line="240" w:lineRule="auto"/>
        <w:jc w:val="both"/>
        <w:rPr>
          <w:rFonts w:ascii="Arial" w:hAnsi="Arial" w:cs="Arial"/>
          <w:sz w:val="20"/>
          <w:szCs w:val="20"/>
        </w:rPr>
      </w:pPr>
    </w:p>
    <w:p w14:paraId="1BBF36C5" w14:textId="6ABBA93B" w:rsidR="008F76AC" w:rsidRPr="005475F7" w:rsidRDefault="008F76AC" w:rsidP="00320A37">
      <w:pPr>
        <w:pStyle w:val="Paragraphedeliste"/>
        <w:numPr>
          <w:ilvl w:val="2"/>
          <w:numId w:val="5"/>
        </w:numPr>
        <w:spacing w:after="0" w:line="240" w:lineRule="auto"/>
        <w:jc w:val="both"/>
        <w:rPr>
          <w:rFonts w:ascii="Arial" w:hAnsi="Arial" w:cs="Arial"/>
          <w:sz w:val="20"/>
          <w:szCs w:val="20"/>
        </w:rPr>
      </w:pPr>
      <w:r w:rsidRPr="005475F7">
        <w:rPr>
          <w:rFonts w:ascii="Arial" w:hAnsi="Arial" w:cs="Arial"/>
          <w:sz w:val="20"/>
          <w:szCs w:val="20"/>
        </w:rPr>
        <w:t>Manutention et transport des conteneurs</w:t>
      </w:r>
    </w:p>
    <w:p w14:paraId="6E4D3C8D" w14:textId="77777777" w:rsidR="008F76AC" w:rsidRPr="005475F7" w:rsidRDefault="008F76AC" w:rsidP="008F76AC">
      <w:pPr>
        <w:spacing w:after="0" w:line="240" w:lineRule="auto"/>
        <w:jc w:val="both"/>
        <w:rPr>
          <w:rFonts w:ascii="Arial" w:hAnsi="Arial" w:cs="Arial"/>
          <w:sz w:val="20"/>
          <w:szCs w:val="20"/>
        </w:rPr>
      </w:pPr>
    </w:p>
    <w:p w14:paraId="4EE9E66F" w14:textId="76352985" w:rsidR="008F76AC" w:rsidRPr="005475F7" w:rsidRDefault="008F76AC" w:rsidP="008F76AC">
      <w:pPr>
        <w:spacing w:after="0" w:line="240" w:lineRule="auto"/>
        <w:jc w:val="both"/>
        <w:rPr>
          <w:rFonts w:ascii="Arial" w:hAnsi="Arial" w:cs="Arial"/>
          <w:sz w:val="20"/>
          <w:szCs w:val="20"/>
        </w:rPr>
      </w:pPr>
      <w:r w:rsidRPr="005475F7">
        <w:rPr>
          <w:rFonts w:ascii="Arial" w:hAnsi="Arial" w:cs="Arial"/>
          <w:sz w:val="20"/>
          <w:szCs w:val="20"/>
        </w:rPr>
        <w:t>Le Titulaire assurera les opérations de manutention et de transport des conteneurs depuis les locaux de l</w:t>
      </w:r>
      <w:r w:rsidR="008D5545" w:rsidRPr="005475F7">
        <w:rPr>
          <w:rFonts w:ascii="Arial" w:hAnsi="Arial" w:cs="Arial"/>
          <w:sz w:val="20"/>
          <w:szCs w:val="20"/>
        </w:rPr>
        <w:t>’</w:t>
      </w:r>
      <w:r w:rsidRPr="005475F7">
        <w:rPr>
          <w:rFonts w:ascii="Arial" w:hAnsi="Arial" w:cs="Arial"/>
          <w:sz w:val="20"/>
          <w:szCs w:val="20"/>
        </w:rPr>
        <w:t>Acheteur</w:t>
      </w:r>
      <w:r w:rsidR="000B427E">
        <w:rPr>
          <w:rFonts w:ascii="Arial" w:hAnsi="Arial" w:cs="Arial"/>
          <w:sz w:val="20"/>
          <w:szCs w:val="20"/>
        </w:rPr>
        <w:t xml:space="preserve"> ou d’un autre </w:t>
      </w:r>
      <w:r w:rsidR="00E622FF">
        <w:rPr>
          <w:rFonts w:ascii="Arial" w:hAnsi="Arial" w:cs="Arial"/>
          <w:sz w:val="20"/>
          <w:szCs w:val="20"/>
        </w:rPr>
        <w:t>Ti</w:t>
      </w:r>
      <w:r w:rsidR="000B427E">
        <w:rPr>
          <w:rFonts w:ascii="Arial" w:hAnsi="Arial" w:cs="Arial"/>
          <w:sz w:val="20"/>
          <w:szCs w:val="20"/>
        </w:rPr>
        <w:t>tulaire</w:t>
      </w:r>
      <w:r w:rsidRPr="005475F7">
        <w:rPr>
          <w:rFonts w:ascii="Arial" w:hAnsi="Arial" w:cs="Arial"/>
          <w:sz w:val="20"/>
          <w:szCs w:val="20"/>
        </w:rPr>
        <w:t xml:space="preserve"> et leur transport jusque dans ses propres locaux. </w:t>
      </w:r>
    </w:p>
    <w:p w14:paraId="311EE3D8" w14:textId="77777777" w:rsidR="008F76AC" w:rsidRPr="005475F7" w:rsidRDefault="008F76AC" w:rsidP="008F76AC">
      <w:pPr>
        <w:spacing w:after="0" w:line="240" w:lineRule="auto"/>
        <w:jc w:val="both"/>
        <w:rPr>
          <w:rFonts w:ascii="Arial" w:hAnsi="Arial" w:cs="Arial"/>
          <w:sz w:val="20"/>
          <w:szCs w:val="20"/>
        </w:rPr>
      </w:pPr>
    </w:p>
    <w:p w14:paraId="56FB3E3E" w14:textId="214C92F0" w:rsidR="00E252FB" w:rsidRDefault="00E252FB" w:rsidP="00E252FB">
      <w:pPr>
        <w:spacing w:after="0" w:line="240" w:lineRule="auto"/>
        <w:jc w:val="both"/>
        <w:rPr>
          <w:rFonts w:ascii="Arial" w:hAnsi="Arial" w:cs="Arial"/>
          <w:sz w:val="20"/>
          <w:szCs w:val="20"/>
        </w:rPr>
      </w:pPr>
      <w:r w:rsidRPr="0010342A">
        <w:rPr>
          <w:rFonts w:ascii="Arial" w:hAnsi="Arial" w:cs="Arial"/>
          <w:sz w:val="20"/>
          <w:szCs w:val="20"/>
        </w:rPr>
        <w:t xml:space="preserve">Le Titulaire devra également pouvoir prendre en charge tout conteneur de 50 à 60 cm de côté (ou tout autre type de conditionnement qui aura été jugé adapté à la taille des documents) qu’il n’aurait pas lui-même fourni à l’Acheteur. Il pourra s’agir en particulier de boîtes de conservation de 30 à 42 cm (correspondant au plat du document, en général des registres). </w:t>
      </w:r>
    </w:p>
    <w:p w14:paraId="11ADC381" w14:textId="76662472" w:rsidR="00E252FB" w:rsidRDefault="00E252FB" w:rsidP="00E252FB">
      <w:pPr>
        <w:spacing w:after="0" w:line="240" w:lineRule="auto"/>
        <w:jc w:val="both"/>
        <w:rPr>
          <w:rFonts w:ascii="Arial" w:hAnsi="Arial" w:cs="Arial"/>
          <w:sz w:val="20"/>
          <w:szCs w:val="20"/>
        </w:rPr>
      </w:pPr>
    </w:p>
    <w:p w14:paraId="4B8B271F" w14:textId="77777777" w:rsidR="00E252FB" w:rsidRPr="00095283" w:rsidRDefault="00E252FB" w:rsidP="00E252FB">
      <w:pPr>
        <w:spacing w:after="0" w:line="240" w:lineRule="auto"/>
        <w:jc w:val="both"/>
        <w:rPr>
          <w:rFonts w:ascii="Arial" w:hAnsi="Arial" w:cs="Arial"/>
          <w:sz w:val="20"/>
          <w:szCs w:val="20"/>
        </w:rPr>
      </w:pPr>
      <w:r w:rsidRPr="00095283">
        <w:rPr>
          <w:rFonts w:ascii="Arial" w:hAnsi="Arial" w:cs="Arial"/>
          <w:sz w:val="20"/>
          <w:szCs w:val="20"/>
        </w:rPr>
        <w:t>Les services producteurs sont encouragés à utiliser des boîtes de taille homogène et, dans la mesure du possible, la même taille de boîte pour un versement donné afin de pouvoir remplir ou faire remplir au maximum les conteneurs de 50 à 60 cm de côté. La mise en conteneurs devra respecter l’ordre dans lequel les boîtes sont numérotées (ex : boîte 2 après la boîte 1), quand bien même les conteneurs ne seraient ainsi pas ainsi remplis à leur capacité maximum.</w:t>
      </w:r>
    </w:p>
    <w:p w14:paraId="34689B6A" w14:textId="77777777" w:rsidR="00E252FB" w:rsidRPr="00095283" w:rsidRDefault="00E252FB" w:rsidP="00E252FB">
      <w:pPr>
        <w:spacing w:after="0" w:line="240" w:lineRule="auto"/>
        <w:jc w:val="both"/>
        <w:rPr>
          <w:rFonts w:ascii="Arial" w:hAnsi="Arial" w:cs="Arial"/>
          <w:sz w:val="20"/>
          <w:szCs w:val="20"/>
        </w:rPr>
      </w:pPr>
    </w:p>
    <w:p w14:paraId="785E07BA" w14:textId="76774E43" w:rsidR="008F76AC" w:rsidRPr="009C6BB7" w:rsidRDefault="008F76AC" w:rsidP="00A41CA0">
      <w:pPr>
        <w:spacing w:after="0" w:line="240" w:lineRule="auto"/>
        <w:jc w:val="both"/>
        <w:rPr>
          <w:rFonts w:ascii="Arial" w:hAnsi="Arial" w:cs="Arial"/>
          <w:sz w:val="20"/>
          <w:szCs w:val="20"/>
        </w:rPr>
      </w:pPr>
      <w:r w:rsidRPr="009C6BB7">
        <w:rPr>
          <w:rFonts w:ascii="Arial" w:hAnsi="Arial" w:cs="Arial"/>
          <w:sz w:val="20"/>
          <w:szCs w:val="20"/>
        </w:rPr>
        <w:t>Préalablement à son intervention, le Titulaire devra préparer les accès au site concerné. Afin de faciliter la manutention, il devra, en lien avec l</w:t>
      </w:r>
      <w:r w:rsidR="008D5545" w:rsidRPr="009C6BB7">
        <w:rPr>
          <w:rFonts w:ascii="Arial" w:hAnsi="Arial" w:cs="Arial"/>
          <w:sz w:val="20"/>
          <w:szCs w:val="20"/>
        </w:rPr>
        <w:t>’</w:t>
      </w:r>
      <w:r w:rsidRPr="009C6BB7">
        <w:rPr>
          <w:rFonts w:ascii="Arial" w:hAnsi="Arial" w:cs="Arial"/>
          <w:sz w:val="20"/>
          <w:szCs w:val="20"/>
        </w:rPr>
        <w:t>Acheteur, prévoir la réservation des zones de stationnement, l</w:t>
      </w:r>
      <w:r w:rsidR="008D5545" w:rsidRPr="009C6BB7">
        <w:rPr>
          <w:rFonts w:ascii="Arial" w:hAnsi="Arial" w:cs="Arial"/>
          <w:sz w:val="20"/>
          <w:szCs w:val="20"/>
        </w:rPr>
        <w:t>’</w:t>
      </w:r>
      <w:r w:rsidRPr="009C6BB7">
        <w:rPr>
          <w:rFonts w:ascii="Arial" w:hAnsi="Arial" w:cs="Arial"/>
          <w:sz w:val="20"/>
          <w:szCs w:val="20"/>
        </w:rPr>
        <w:t>aménagement des zones de chargement, l</w:t>
      </w:r>
      <w:r w:rsidR="008D5545" w:rsidRPr="009C6BB7">
        <w:rPr>
          <w:rFonts w:ascii="Arial" w:hAnsi="Arial" w:cs="Arial"/>
          <w:sz w:val="20"/>
          <w:szCs w:val="20"/>
        </w:rPr>
        <w:t>’</w:t>
      </w:r>
      <w:r w:rsidRPr="009C6BB7">
        <w:rPr>
          <w:rFonts w:ascii="Arial" w:hAnsi="Arial" w:cs="Arial"/>
          <w:sz w:val="20"/>
          <w:szCs w:val="20"/>
        </w:rPr>
        <w:t>accès aux espaces de stockage, la protection des sols, murs, cabines d</w:t>
      </w:r>
      <w:r w:rsidR="008D5545" w:rsidRPr="009C6BB7">
        <w:rPr>
          <w:rFonts w:ascii="Arial" w:hAnsi="Arial" w:cs="Arial"/>
          <w:sz w:val="20"/>
          <w:szCs w:val="20"/>
        </w:rPr>
        <w:t>’</w:t>
      </w:r>
      <w:r w:rsidRPr="009C6BB7">
        <w:rPr>
          <w:rFonts w:ascii="Arial" w:hAnsi="Arial" w:cs="Arial"/>
          <w:sz w:val="20"/>
          <w:szCs w:val="20"/>
        </w:rPr>
        <w:t>ascenseurs, etc.</w:t>
      </w:r>
      <w:r w:rsidR="00F22854" w:rsidRPr="009C6BB7">
        <w:rPr>
          <w:rFonts w:ascii="Arial" w:hAnsi="Arial" w:cs="Arial"/>
          <w:sz w:val="20"/>
          <w:szCs w:val="20"/>
        </w:rPr>
        <w:t>,</w:t>
      </w:r>
      <w:r w:rsidRPr="009C6BB7">
        <w:rPr>
          <w:rFonts w:ascii="Arial" w:hAnsi="Arial" w:cs="Arial"/>
          <w:sz w:val="20"/>
          <w:szCs w:val="20"/>
        </w:rPr>
        <w:t xml:space="preserve"> et le fléchage éventuel à l</w:t>
      </w:r>
      <w:r w:rsidR="008D5545" w:rsidRPr="009C6BB7">
        <w:rPr>
          <w:rFonts w:ascii="Arial" w:hAnsi="Arial" w:cs="Arial"/>
          <w:sz w:val="20"/>
          <w:szCs w:val="20"/>
        </w:rPr>
        <w:t>’</w:t>
      </w:r>
      <w:r w:rsidRPr="009C6BB7">
        <w:rPr>
          <w:rFonts w:ascii="Arial" w:hAnsi="Arial" w:cs="Arial"/>
          <w:sz w:val="20"/>
          <w:szCs w:val="20"/>
        </w:rPr>
        <w:t>intérieur des bâtiments. Il se chargera d</w:t>
      </w:r>
      <w:r w:rsidR="008D5545" w:rsidRPr="009C6BB7">
        <w:rPr>
          <w:rFonts w:ascii="Arial" w:hAnsi="Arial" w:cs="Arial"/>
          <w:sz w:val="20"/>
          <w:szCs w:val="20"/>
        </w:rPr>
        <w:t>’</w:t>
      </w:r>
      <w:r w:rsidRPr="009C6BB7">
        <w:rPr>
          <w:rFonts w:ascii="Arial" w:hAnsi="Arial" w:cs="Arial"/>
          <w:sz w:val="20"/>
          <w:szCs w:val="20"/>
        </w:rPr>
        <w:t>obtenir toutes les autorisations, notamment de stationner, nécessaires à l</w:t>
      </w:r>
      <w:r w:rsidR="008D5545" w:rsidRPr="009C6BB7">
        <w:rPr>
          <w:rFonts w:ascii="Arial" w:hAnsi="Arial" w:cs="Arial"/>
          <w:sz w:val="20"/>
          <w:szCs w:val="20"/>
        </w:rPr>
        <w:t>’</w:t>
      </w:r>
      <w:r w:rsidRPr="009C6BB7">
        <w:rPr>
          <w:rFonts w:ascii="Arial" w:hAnsi="Arial" w:cs="Arial"/>
          <w:sz w:val="20"/>
          <w:szCs w:val="20"/>
        </w:rPr>
        <w:t>accès aux bâtiments dans lesquels se déroulent les opérations. Il devra faire siennes les pratiques de l</w:t>
      </w:r>
      <w:r w:rsidR="008D5545" w:rsidRPr="009C6BB7">
        <w:rPr>
          <w:rFonts w:ascii="Arial" w:hAnsi="Arial" w:cs="Arial"/>
          <w:sz w:val="20"/>
          <w:szCs w:val="20"/>
        </w:rPr>
        <w:t>’</w:t>
      </w:r>
      <w:r w:rsidRPr="009C6BB7">
        <w:rPr>
          <w:rFonts w:ascii="Arial" w:hAnsi="Arial" w:cs="Arial"/>
          <w:sz w:val="20"/>
          <w:szCs w:val="20"/>
        </w:rPr>
        <w:t>Acheteur en matière d</w:t>
      </w:r>
      <w:r w:rsidR="008D5545" w:rsidRPr="009C6BB7">
        <w:rPr>
          <w:rFonts w:ascii="Arial" w:hAnsi="Arial" w:cs="Arial"/>
          <w:sz w:val="20"/>
          <w:szCs w:val="20"/>
        </w:rPr>
        <w:t>’</w:t>
      </w:r>
      <w:r w:rsidRPr="009C6BB7">
        <w:rPr>
          <w:rFonts w:ascii="Arial" w:hAnsi="Arial" w:cs="Arial"/>
          <w:sz w:val="20"/>
          <w:szCs w:val="20"/>
        </w:rPr>
        <w:t>interventions d</w:t>
      </w:r>
      <w:r w:rsidR="008D5545" w:rsidRPr="009C6BB7">
        <w:rPr>
          <w:rFonts w:ascii="Arial" w:hAnsi="Arial" w:cs="Arial"/>
          <w:sz w:val="20"/>
          <w:szCs w:val="20"/>
        </w:rPr>
        <w:t>’</w:t>
      </w:r>
      <w:r w:rsidRPr="009C6BB7">
        <w:rPr>
          <w:rFonts w:ascii="Arial" w:hAnsi="Arial" w:cs="Arial"/>
          <w:sz w:val="20"/>
          <w:szCs w:val="20"/>
        </w:rPr>
        <w:t xml:space="preserve">entreprises extérieures qui lui seront transmises après notification </w:t>
      </w:r>
      <w:r w:rsidR="00A5718C" w:rsidRPr="009C6BB7">
        <w:rPr>
          <w:rFonts w:ascii="Arial" w:hAnsi="Arial" w:cs="Arial"/>
          <w:sz w:val="20"/>
          <w:szCs w:val="20"/>
        </w:rPr>
        <w:t>du présent accord-cadre</w:t>
      </w:r>
      <w:r w:rsidRPr="009C6BB7">
        <w:rPr>
          <w:rFonts w:ascii="Arial" w:hAnsi="Arial" w:cs="Arial"/>
          <w:sz w:val="20"/>
          <w:szCs w:val="20"/>
        </w:rPr>
        <w:t xml:space="preserve"> et avant tout début d</w:t>
      </w:r>
      <w:r w:rsidR="008D5545" w:rsidRPr="009C6BB7">
        <w:rPr>
          <w:rFonts w:ascii="Arial" w:hAnsi="Arial" w:cs="Arial"/>
          <w:sz w:val="20"/>
          <w:szCs w:val="20"/>
        </w:rPr>
        <w:t>’</w:t>
      </w:r>
      <w:r w:rsidRPr="009C6BB7">
        <w:rPr>
          <w:rFonts w:ascii="Arial" w:hAnsi="Arial" w:cs="Arial"/>
          <w:sz w:val="20"/>
          <w:szCs w:val="20"/>
        </w:rPr>
        <w:t>exécution des prestations et en particulier mettre en place une inspection commune préalable avec l</w:t>
      </w:r>
      <w:r w:rsidR="008D5545" w:rsidRPr="009C6BB7">
        <w:rPr>
          <w:rFonts w:ascii="Arial" w:hAnsi="Arial" w:cs="Arial"/>
          <w:sz w:val="20"/>
          <w:szCs w:val="20"/>
        </w:rPr>
        <w:t>’</w:t>
      </w:r>
      <w:r w:rsidRPr="009C6BB7">
        <w:rPr>
          <w:rFonts w:ascii="Arial" w:hAnsi="Arial" w:cs="Arial"/>
          <w:sz w:val="20"/>
          <w:szCs w:val="20"/>
        </w:rPr>
        <w:t>Acheteur et, s</w:t>
      </w:r>
      <w:r w:rsidR="008D5545" w:rsidRPr="009C6BB7">
        <w:rPr>
          <w:rFonts w:ascii="Arial" w:hAnsi="Arial" w:cs="Arial"/>
          <w:sz w:val="20"/>
          <w:szCs w:val="20"/>
        </w:rPr>
        <w:t>’</w:t>
      </w:r>
      <w:r w:rsidRPr="009C6BB7">
        <w:rPr>
          <w:rFonts w:ascii="Arial" w:hAnsi="Arial" w:cs="Arial"/>
          <w:sz w:val="20"/>
          <w:szCs w:val="20"/>
        </w:rPr>
        <w:t>agissant d</w:t>
      </w:r>
      <w:r w:rsidR="008D5545" w:rsidRPr="009C6BB7">
        <w:rPr>
          <w:rFonts w:ascii="Arial" w:hAnsi="Arial" w:cs="Arial"/>
          <w:sz w:val="20"/>
          <w:szCs w:val="20"/>
        </w:rPr>
        <w:t>’</w:t>
      </w:r>
      <w:r w:rsidRPr="009C6BB7">
        <w:rPr>
          <w:rFonts w:ascii="Arial" w:hAnsi="Arial" w:cs="Arial"/>
          <w:sz w:val="20"/>
          <w:szCs w:val="20"/>
        </w:rPr>
        <w:t>opérations de chargement ou de déchargement, élaborer un plan de prévention.</w:t>
      </w:r>
    </w:p>
    <w:p w14:paraId="4A5B5CE9" w14:textId="77777777" w:rsidR="008F76AC" w:rsidRPr="009C6BB7" w:rsidRDefault="008F76AC" w:rsidP="00A41CA0">
      <w:pPr>
        <w:spacing w:after="0" w:line="240" w:lineRule="auto"/>
        <w:jc w:val="both"/>
        <w:rPr>
          <w:rFonts w:ascii="Arial" w:hAnsi="Arial" w:cs="Arial"/>
          <w:sz w:val="20"/>
          <w:szCs w:val="20"/>
        </w:rPr>
      </w:pPr>
    </w:p>
    <w:p w14:paraId="2E0837AE" w14:textId="7EBED49D" w:rsidR="008F76AC" w:rsidRPr="009C6BB7" w:rsidRDefault="008F76AC" w:rsidP="00A41CA0">
      <w:pPr>
        <w:spacing w:after="0" w:line="240" w:lineRule="auto"/>
        <w:jc w:val="both"/>
        <w:rPr>
          <w:rFonts w:ascii="Arial" w:hAnsi="Arial" w:cs="Arial"/>
          <w:sz w:val="20"/>
          <w:szCs w:val="20"/>
        </w:rPr>
      </w:pPr>
      <w:r w:rsidRPr="009C6BB7">
        <w:rPr>
          <w:rFonts w:ascii="Arial" w:hAnsi="Arial" w:cs="Arial"/>
          <w:sz w:val="20"/>
          <w:szCs w:val="20"/>
        </w:rPr>
        <w:t>La manutention s</w:t>
      </w:r>
      <w:r w:rsidR="008D5545" w:rsidRPr="009C6BB7">
        <w:rPr>
          <w:rFonts w:ascii="Arial" w:hAnsi="Arial" w:cs="Arial"/>
          <w:sz w:val="20"/>
          <w:szCs w:val="20"/>
        </w:rPr>
        <w:t>’</w:t>
      </w:r>
      <w:r w:rsidRPr="009C6BB7">
        <w:rPr>
          <w:rFonts w:ascii="Arial" w:hAnsi="Arial" w:cs="Arial"/>
          <w:sz w:val="20"/>
          <w:szCs w:val="20"/>
        </w:rPr>
        <w:t xml:space="preserve">effectuera avec le maximum de précautions de manière à éviter la dégradation des </w:t>
      </w:r>
      <w:r w:rsidR="00A41CA0" w:rsidRPr="009C6BB7">
        <w:rPr>
          <w:rFonts w:ascii="Arial" w:hAnsi="Arial" w:cs="Arial"/>
          <w:sz w:val="20"/>
          <w:szCs w:val="20"/>
        </w:rPr>
        <w:t xml:space="preserve">boîtes et des </w:t>
      </w:r>
      <w:r w:rsidRPr="009C6BB7">
        <w:rPr>
          <w:rFonts w:ascii="Arial" w:hAnsi="Arial" w:cs="Arial"/>
          <w:sz w:val="20"/>
          <w:szCs w:val="20"/>
        </w:rPr>
        <w:t>conteneurs, des sols, des murs, des cabines d</w:t>
      </w:r>
      <w:r w:rsidR="008D5545" w:rsidRPr="009C6BB7">
        <w:rPr>
          <w:rFonts w:ascii="Arial" w:hAnsi="Arial" w:cs="Arial"/>
          <w:sz w:val="20"/>
          <w:szCs w:val="20"/>
        </w:rPr>
        <w:t>’</w:t>
      </w:r>
      <w:r w:rsidRPr="009C6BB7">
        <w:rPr>
          <w:rFonts w:ascii="Arial" w:hAnsi="Arial" w:cs="Arial"/>
          <w:sz w:val="20"/>
          <w:szCs w:val="20"/>
        </w:rPr>
        <w:t>ascenseurs ou de monte-charge et, d</w:t>
      </w:r>
      <w:r w:rsidR="008D5545" w:rsidRPr="009C6BB7">
        <w:rPr>
          <w:rFonts w:ascii="Arial" w:hAnsi="Arial" w:cs="Arial"/>
          <w:sz w:val="20"/>
          <w:szCs w:val="20"/>
        </w:rPr>
        <w:t>’</w:t>
      </w:r>
      <w:r w:rsidRPr="009C6BB7">
        <w:rPr>
          <w:rFonts w:ascii="Arial" w:hAnsi="Arial" w:cs="Arial"/>
          <w:sz w:val="20"/>
          <w:szCs w:val="20"/>
        </w:rPr>
        <w:t xml:space="preserve">une manière générale, des biens de </w:t>
      </w:r>
      <w:r w:rsidR="00A41CA0" w:rsidRPr="009C6BB7">
        <w:rPr>
          <w:rFonts w:ascii="Arial" w:hAnsi="Arial" w:cs="Arial"/>
          <w:sz w:val="20"/>
          <w:szCs w:val="20"/>
        </w:rPr>
        <w:t>l</w:t>
      </w:r>
      <w:r w:rsidR="008D5545" w:rsidRPr="009C6BB7">
        <w:rPr>
          <w:rFonts w:ascii="Arial" w:hAnsi="Arial" w:cs="Arial"/>
          <w:sz w:val="20"/>
          <w:szCs w:val="20"/>
        </w:rPr>
        <w:t>’</w:t>
      </w:r>
      <w:r w:rsidR="00A41CA0" w:rsidRPr="009C6BB7">
        <w:rPr>
          <w:rFonts w:ascii="Arial" w:hAnsi="Arial" w:cs="Arial"/>
          <w:sz w:val="20"/>
          <w:szCs w:val="20"/>
        </w:rPr>
        <w:t>Acheteur</w:t>
      </w:r>
      <w:r w:rsidRPr="009C6BB7">
        <w:rPr>
          <w:rFonts w:ascii="Arial" w:hAnsi="Arial" w:cs="Arial"/>
          <w:sz w:val="20"/>
          <w:szCs w:val="20"/>
        </w:rPr>
        <w:t>. La réparation de toute dégradation, de quelque nature qu</w:t>
      </w:r>
      <w:r w:rsidR="008D5545" w:rsidRPr="009C6BB7">
        <w:rPr>
          <w:rFonts w:ascii="Arial" w:hAnsi="Arial" w:cs="Arial"/>
          <w:sz w:val="20"/>
          <w:szCs w:val="20"/>
        </w:rPr>
        <w:t>’</w:t>
      </w:r>
      <w:r w:rsidRPr="009C6BB7">
        <w:rPr>
          <w:rFonts w:ascii="Arial" w:hAnsi="Arial" w:cs="Arial"/>
          <w:sz w:val="20"/>
          <w:szCs w:val="20"/>
        </w:rPr>
        <w:t xml:space="preserve">elle soit, </w:t>
      </w:r>
      <w:r w:rsidR="00C13647" w:rsidRPr="009C6BB7">
        <w:rPr>
          <w:rFonts w:ascii="Arial" w:hAnsi="Arial" w:cs="Arial"/>
          <w:sz w:val="20"/>
          <w:szCs w:val="20"/>
        </w:rPr>
        <w:t xml:space="preserve">y compris des boîtes et conteneurs, </w:t>
      </w:r>
      <w:r w:rsidRPr="009C6BB7">
        <w:rPr>
          <w:rFonts w:ascii="Arial" w:hAnsi="Arial" w:cs="Arial"/>
          <w:sz w:val="20"/>
          <w:szCs w:val="20"/>
        </w:rPr>
        <w:t xml:space="preserve">sera à la charge du </w:t>
      </w:r>
      <w:r w:rsidR="00A41CA0" w:rsidRPr="009C6BB7">
        <w:rPr>
          <w:rFonts w:ascii="Arial" w:hAnsi="Arial" w:cs="Arial"/>
          <w:sz w:val="20"/>
          <w:szCs w:val="20"/>
        </w:rPr>
        <w:t>Titulaire</w:t>
      </w:r>
      <w:r w:rsidRPr="009C6BB7">
        <w:rPr>
          <w:rFonts w:ascii="Arial" w:hAnsi="Arial" w:cs="Arial"/>
          <w:sz w:val="20"/>
          <w:szCs w:val="20"/>
        </w:rPr>
        <w:t xml:space="preserve">. </w:t>
      </w:r>
    </w:p>
    <w:p w14:paraId="0C4CCA4F" w14:textId="77777777" w:rsidR="008F76AC" w:rsidRPr="009C6BB7" w:rsidRDefault="008F76AC" w:rsidP="008F76AC">
      <w:pPr>
        <w:spacing w:after="0" w:line="240" w:lineRule="auto"/>
        <w:jc w:val="both"/>
        <w:rPr>
          <w:rFonts w:ascii="Arial" w:hAnsi="Arial" w:cs="Arial"/>
          <w:sz w:val="20"/>
          <w:szCs w:val="20"/>
        </w:rPr>
      </w:pPr>
    </w:p>
    <w:p w14:paraId="471B63C6" w14:textId="745904F1" w:rsidR="00C13647" w:rsidRPr="009C6BB7" w:rsidRDefault="008F76AC" w:rsidP="008F76AC">
      <w:pPr>
        <w:spacing w:after="0" w:line="240" w:lineRule="auto"/>
        <w:jc w:val="both"/>
        <w:rPr>
          <w:rFonts w:ascii="Arial" w:hAnsi="Arial" w:cs="Arial"/>
          <w:sz w:val="20"/>
          <w:szCs w:val="20"/>
        </w:rPr>
      </w:pPr>
      <w:r w:rsidRPr="009C6BB7">
        <w:rPr>
          <w:rFonts w:ascii="Arial" w:hAnsi="Arial" w:cs="Arial"/>
          <w:sz w:val="20"/>
          <w:szCs w:val="20"/>
        </w:rPr>
        <w:t xml:space="preserve">Le </w:t>
      </w:r>
      <w:r w:rsidR="00314BF6" w:rsidRPr="009C6BB7">
        <w:rPr>
          <w:rFonts w:ascii="Arial" w:hAnsi="Arial" w:cs="Arial"/>
          <w:sz w:val="20"/>
          <w:szCs w:val="20"/>
        </w:rPr>
        <w:t>Titulaire</w:t>
      </w:r>
      <w:r w:rsidRPr="009C6BB7">
        <w:rPr>
          <w:rFonts w:ascii="Arial" w:hAnsi="Arial" w:cs="Arial"/>
          <w:sz w:val="20"/>
          <w:szCs w:val="20"/>
        </w:rPr>
        <w:t xml:space="preserve"> aura l</w:t>
      </w:r>
      <w:r w:rsidR="008D5545" w:rsidRPr="009C6BB7">
        <w:rPr>
          <w:rFonts w:ascii="Arial" w:hAnsi="Arial" w:cs="Arial"/>
          <w:sz w:val="20"/>
          <w:szCs w:val="20"/>
        </w:rPr>
        <w:t>’</w:t>
      </w:r>
      <w:r w:rsidRPr="009C6BB7">
        <w:rPr>
          <w:rFonts w:ascii="Arial" w:hAnsi="Arial" w:cs="Arial"/>
          <w:sz w:val="20"/>
          <w:szCs w:val="20"/>
        </w:rPr>
        <w:t xml:space="preserve">obligation de fournir et de mettre en œuvre les moyens de transport, de manutention et de levage appropriés à la montée, à la descente, au chargement, au déchargement, au transport et au transfert des </w:t>
      </w:r>
      <w:r w:rsidR="00314BF6" w:rsidRPr="009C6BB7">
        <w:rPr>
          <w:rFonts w:ascii="Arial" w:hAnsi="Arial" w:cs="Arial"/>
          <w:sz w:val="20"/>
          <w:szCs w:val="20"/>
        </w:rPr>
        <w:t xml:space="preserve">boîtes et des </w:t>
      </w:r>
      <w:r w:rsidRPr="009C6BB7">
        <w:rPr>
          <w:rFonts w:ascii="Arial" w:hAnsi="Arial" w:cs="Arial"/>
          <w:sz w:val="20"/>
          <w:szCs w:val="20"/>
        </w:rPr>
        <w:t xml:space="preserve">conteneurs en fonction de la topographie des lieux </w:t>
      </w:r>
      <w:r w:rsidR="00314BF6" w:rsidRPr="009C6BB7">
        <w:rPr>
          <w:rFonts w:ascii="Arial" w:hAnsi="Arial" w:cs="Arial"/>
          <w:sz w:val="20"/>
          <w:szCs w:val="20"/>
        </w:rPr>
        <w:t>et</w:t>
      </w:r>
      <w:r w:rsidRPr="009C6BB7">
        <w:rPr>
          <w:rFonts w:ascii="Arial" w:hAnsi="Arial" w:cs="Arial"/>
          <w:sz w:val="20"/>
          <w:szCs w:val="20"/>
        </w:rPr>
        <w:t xml:space="preserve"> du nombre de </w:t>
      </w:r>
      <w:r w:rsidR="00314BF6" w:rsidRPr="009C6BB7">
        <w:rPr>
          <w:rFonts w:ascii="Arial" w:hAnsi="Arial" w:cs="Arial"/>
          <w:sz w:val="20"/>
          <w:szCs w:val="20"/>
        </w:rPr>
        <w:t xml:space="preserve">boîtes et de </w:t>
      </w:r>
      <w:r w:rsidRPr="009C6BB7">
        <w:rPr>
          <w:rFonts w:ascii="Arial" w:hAnsi="Arial" w:cs="Arial"/>
          <w:sz w:val="20"/>
          <w:szCs w:val="20"/>
        </w:rPr>
        <w:t xml:space="preserve">conteneurs. </w:t>
      </w:r>
    </w:p>
    <w:p w14:paraId="3384FCA5" w14:textId="77777777" w:rsidR="00C13647" w:rsidRPr="009C6BB7" w:rsidRDefault="00C13647" w:rsidP="008F76AC">
      <w:pPr>
        <w:spacing w:after="0" w:line="240" w:lineRule="auto"/>
        <w:jc w:val="both"/>
        <w:rPr>
          <w:rFonts w:ascii="Arial" w:hAnsi="Arial" w:cs="Arial"/>
          <w:sz w:val="20"/>
          <w:szCs w:val="20"/>
        </w:rPr>
      </w:pPr>
    </w:p>
    <w:p w14:paraId="4C0C0F00" w14:textId="3181D18B" w:rsidR="008F76AC" w:rsidRPr="009C6BB7" w:rsidRDefault="008F76AC" w:rsidP="008F76AC">
      <w:pPr>
        <w:spacing w:after="0" w:line="240" w:lineRule="auto"/>
        <w:jc w:val="both"/>
        <w:rPr>
          <w:rFonts w:ascii="Arial" w:hAnsi="Arial" w:cs="Arial"/>
          <w:sz w:val="20"/>
          <w:szCs w:val="20"/>
        </w:rPr>
      </w:pPr>
      <w:r w:rsidRPr="009C6BB7">
        <w:rPr>
          <w:rFonts w:ascii="Arial" w:hAnsi="Arial" w:cs="Arial"/>
          <w:sz w:val="20"/>
          <w:szCs w:val="20"/>
        </w:rPr>
        <w:t xml:space="preserve">Le </w:t>
      </w:r>
      <w:r w:rsidR="00314BF6" w:rsidRPr="009C6BB7">
        <w:rPr>
          <w:rFonts w:ascii="Arial" w:hAnsi="Arial" w:cs="Arial"/>
          <w:sz w:val="20"/>
          <w:szCs w:val="20"/>
        </w:rPr>
        <w:t>Titulaire</w:t>
      </w:r>
      <w:r w:rsidRPr="009C6BB7">
        <w:rPr>
          <w:rFonts w:ascii="Arial" w:hAnsi="Arial" w:cs="Arial"/>
          <w:sz w:val="20"/>
          <w:szCs w:val="20"/>
        </w:rPr>
        <w:t xml:space="preserve"> sera réputé avoir pris connaissance des lieux. En aucun cas, il ne pourra se prévaloir d</w:t>
      </w:r>
      <w:r w:rsidR="008D5545" w:rsidRPr="009C6BB7">
        <w:rPr>
          <w:rFonts w:ascii="Arial" w:hAnsi="Arial" w:cs="Arial"/>
          <w:sz w:val="20"/>
          <w:szCs w:val="20"/>
        </w:rPr>
        <w:t>’</w:t>
      </w:r>
      <w:r w:rsidRPr="009C6BB7">
        <w:rPr>
          <w:rFonts w:ascii="Arial" w:hAnsi="Arial" w:cs="Arial"/>
          <w:sz w:val="20"/>
          <w:szCs w:val="20"/>
        </w:rPr>
        <w:t>une connaissance insuffisante des locaux et de leurs conditions d</w:t>
      </w:r>
      <w:r w:rsidR="008D5545" w:rsidRPr="009C6BB7">
        <w:rPr>
          <w:rFonts w:ascii="Arial" w:hAnsi="Arial" w:cs="Arial"/>
          <w:sz w:val="20"/>
          <w:szCs w:val="20"/>
        </w:rPr>
        <w:t>’</w:t>
      </w:r>
      <w:r w:rsidRPr="009C6BB7">
        <w:rPr>
          <w:rFonts w:ascii="Arial" w:hAnsi="Arial" w:cs="Arial"/>
          <w:sz w:val="20"/>
          <w:szCs w:val="20"/>
        </w:rPr>
        <w:t>accès pour dégager sa responsabilité, excuser le non-respect des délais contractuels ou réclamer une indemnité.</w:t>
      </w:r>
    </w:p>
    <w:p w14:paraId="18255B70" w14:textId="6C31A59C" w:rsidR="00C13647" w:rsidRPr="009C6BB7" w:rsidRDefault="00C13647" w:rsidP="008F76AC">
      <w:pPr>
        <w:spacing w:after="0" w:line="240" w:lineRule="auto"/>
        <w:jc w:val="both"/>
        <w:rPr>
          <w:rFonts w:ascii="Arial" w:hAnsi="Arial" w:cs="Arial"/>
          <w:sz w:val="20"/>
          <w:szCs w:val="20"/>
        </w:rPr>
      </w:pPr>
    </w:p>
    <w:p w14:paraId="46FBADAF" w14:textId="18928461" w:rsidR="00C13647" w:rsidRPr="009C6BB7" w:rsidRDefault="00C13647" w:rsidP="00C13647">
      <w:pPr>
        <w:pStyle w:val="persoparagrapheperso"/>
        <w:spacing w:before="0" w:after="0"/>
        <w:rPr>
          <w:rFonts w:ascii="Arial" w:hAnsi="Arial" w:cs="Arial"/>
          <w:sz w:val="20"/>
        </w:rPr>
      </w:pPr>
      <w:r w:rsidRPr="009C6BB7">
        <w:rPr>
          <w:rFonts w:ascii="Arial" w:hAnsi="Arial" w:cs="Arial"/>
          <w:sz w:val="20"/>
        </w:rPr>
        <w:t>Le transport devra être effectué par au moins deux personnes titulaires du permis de conduire et aptes à conduire et dans un véhicule couvert muni d</w:t>
      </w:r>
      <w:r w:rsidR="008D5545" w:rsidRPr="009C6BB7">
        <w:rPr>
          <w:rFonts w:ascii="Arial" w:hAnsi="Arial" w:cs="Arial"/>
          <w:sz w:val="20"/>
        </w:rPr>
        <w:t>’</w:t>
      </w:r>
      <w:r w:rsidRPr="009C6BB7">
        <w:rPr>
          <w:rFonts w:ascii="Arial" w:hAnsi="Arial" w:cs="Arial"/>
          <w:sz w:val="20"/>
        </w:rPr>
        <w:t xml:space="preserve">un extincteur à anhydride carbonique CO2. Le véhicule et son chargement ne devront jamais être laissés sans surveillance. Il ne devra y </w:t>
      </w:r>
      <w:r w:rsidR="00F22854" w:rsidRPr="009C6BB7">
        <w:rPr>
          <w:rFonts w:ascii="Arial" w:hAnsi="Arial" w:cs="Arial"/>
          <w:sz w:val="20"/>
        </w:rPr>
        <w:t>a</w:t>
      </w:r>
      <w:r w:rsidRPr="009C6BB7">
        <w:rPr>
          <w:rFonts w:ascii="Arial" w:hAnsi="Arial" w:cs="Arial"/>
          <w:sz w:val="20"/>
        </w:rPr>
        <w:t>voir ni étape intermédiaire en dehors de toute surveillance humaine, ni entrepôt temporaire ou rupture de charge sur le trajet, dont la durée ne doit pas excéder 24 heures.</w:t>
      </w:r>
    </w:p>
    <w:p w14:paraId="149CAC49" w14:textId="598A1BA6" w:rsidR="00AE576F" w:rsidRPr="009C6BB7" w:rsidRDefault="00AE576F" w:rsidP="008F76AC">
      <w:pPr>
        <w:spacing w:after="0" w:line="240" w:lineRule="auto"/>
        <w:jc w:val="both"/>
        <w:rPr>
          <w:rFonts w:ascii="Arial" w:hAnsi="Arial" w:cs="Arial"/>
          <w:sz w:val="20"/>
          <w:szCs w:val="20"/>
        </w:rPr>
      </w:pPr>
    </w:p>
    <w:p w14:paraId="225392D0" w14:textId="3FD0D76B" w:rsidR="00AE576F" w:rsidRPr="009C6BB7" w:rsidRDefault="00AE576F" w:rsidP="00320A37">
      <w:pPr>
        <w:pStyle w:val="Paragraphedeliste"/>
        <w:numPr>
          <w:ilvl w:val="2"/>
          <w:numId w:val="5"/>
        </w:numPr>
        <w:spacing w:after="0" w:line="240" w:lineRule="auto"/>
        <w:jc w:val="both"/>
        <w:rPr>
          <w:rFonts w:ascii="Arial" w:hAnsi="Arial" w:cs="Arial"/>
          <w:sz w:val="20"/>
          <w:szCs w:val="20"/>
        </w:rPr>
      </w:pPr>
      <w:bookmarkStart w:id="8" w:name="_Hlk86236849"/>
      <w:r w:rsidRPr="009C6BB7">
        <w:rPr>
          <w:rFonts w:ascii="Arial" w:hAnsi="Arial" w:cs="Arial"/>
          <w:sz w:val="20"/>
          <w:szCs w:val="20"/>
        </w:rPr>
        <w:t xml:space="preserve">Intégration dans les </w:t>
      </w:r>
      <w:r w:rsidR="00477C82" w:rsidRPr="009C6BB7">
        <w:rPr>
          <w:rFonts w:ascii="Arial" w:hAnsi="Arial" w:cs="Arial"/>
          <w:sz w:val="20"/>
          <w:szCs w:val="20"/>
        </w:rPr>
        <w:t>locaux</w:t>
      </w:r>
      <w:r w:rsidRPr="009C6BB7">
        <w:rPr>
          <w:rFonts w:ascii="Arial" w:hAnsi="Arial" w:cs="Arial"/>
          <w:sz w:val="20"/>
          <w:szCs w:val="20"/>
        </w:rPr>
        <w:t xml:space="preserve"> du </w:t>
      </w:r>
      <w:r w:rsidR="00F22854" w:rsidRPr="009C6BB7">
        <w:rPr>
          <w:rFonts w:ascii="Arial" w:hAnsi="Arial" w:cs="Arial"/>
          <w:sz w:val="20"/>
          <w:szCs w:val="20"/>
        </w:rPr>
        <w:t>Titulaire</w:t>
      </w:r>
    </w:p>
    <w:p w14:paraId="42201118" w14:textId="1D8F1DD8" w:rsidR="00477C82" w:rsidRPr="00BE0E36" w:rsidRDefault="00477C82" w:rsidP="00477C82">
      <w:pPr>
        <w:spacing w:after="0" w:line="240" w:lineRule="auto"/>
        <w:jc w:val="both"/>
        <w:rPr>
          <w:rFonts w:ascii="Arial" w:hAnsi="Arial" w:cs="Arial"/>
          <w:sz w:val="20"/>
          <w:szCs w:val="20"/>
        </w:rPr>
      </w:pPr>
    </w:p>
    <w:p w14:paraId="6E79C6CD" w14:textId="5F71E63D" w:rsidR="009A0B3F" w:rsidRPr="00BE0E36" w:rsidRDefault="009A0B3F" w:rsidP="009A0B3F">
      <w:pPr>
        <w:spacing w:after="0" w:line="240" w:lineRule="auto"/>
        <w:jc w:val="both"/>
        <w:rPr>
          <w:rFonts w:ascii="Arial" w:hAnsi="Arial" w:cs="Arial"/>
          <w:sz w:val="20"/>
          <w:szCs w:val="20"/>
        </w:rPr>
      </w:pPr>
      <w:r w:rsidRPr="00BE0E36">
        <w:rPr>
          <w:rFonts w:ascii="Arial" w:hAnsi="Arial" w:cs="Arial"/>
          <w:sz w:val="20"/>
          <w:szCs w:val="20"/>
        </w:rPr>
        <w:t>À l</w:t>
      </w:r>
      <w:r w:rsidR="008D5545" w:rsidRPr="00BE0E36">
        <w:rPr>
          <w:rFonts w:ascii="Arial" w:hAnsi="Arial" w:cs="Arial"/>
          <w:sz w:val="20"/>
          <w:szCs w:val="20"/>
        </w:rPr>
        <w:t>’</w:t>
      </w:r>
      <w:r w:rsidRPr="00BE0E36">
        <w:rPr>
          <w:rFonts w:ascii="Arial" w:hAnsi="Arial" w:cs="Arial"/>
          <w:sz w:val="20"/>
          <w:szCs w:val="20"/>
        </w:rPr>
        <w:t xml:space="preserve">arrivée sur le site </w:t>
      </w:r>
      <w:r w:rsidR="00F22854" w:rsidRPr="00BE0E36">
        <w:rPr>
          <w:rFonts w:ascii="Arial" w:hAnsi="Arial" w:cs="Arial"/>
          <w:sz w:val="20"/>
          <w:szCs w:val="20"/>
        </w:rPr>
        <w:t>du Titulaire</w:t>
      </w:r>
      <w:r w:rsidRPr="00BE0E36">
        <w:rPr>
          <w:rFonts w:ascii="Arial" w:hAnsi="Arial" w:cs="Arial"/>
          <w:sz w:val="20"/>
          <w:szCs w:val="20"/>
        </w:rPr>
        <w:t xml:space="preserve">, et </w:t>
      </w:r>
      <w:r w:rsidRPr="00BE0E36">
        <w:rPr>
          <w:rFonts w:ascii="Arial" w:hAnsi="Arial" w:cs="Arial"/>
          <w:i/>
          <w:iCs/>
          <w:sz w:val="20"/>
          <w:szCs w:val="20"/>
        </w:rPr>
        <w:t>a fortiori</w:t>
      </w:r>
      <w:r w:rsidRPr="00BE0E36">
        <w:rPr>
          <w:rFonts w:ascii="Arial" w:hAnsi="Arial" w:cs="Arial"/>
          <w:sz w:val="20"/>
          <w:szCs w:val="20"/>
        </w:rPr>
        <w:t xml:space="preserve"> si le transport a été effectué par un autre prestataire (cotraitant ou sous-traitant), le </w:t>
      </w:r>
      <w:r w:rsidR="0054703F">
        <w:rPr>
          <w:rFonts w:ascii="Arial" w:hAnsi="Arial" w:cs="Arial"/>
          <w:sz w:val="20"/>
          <w:szCs w:val="20"/>
        </w:rPr>
        <w:t>T</w:t>
      </w:r>
      <w:r w:rsidRPr="00BE0E36">
        <w:rPr>
          <w:rFonts w:ascii="Arial" w:hAnsi="Arial" w:cs="Arial"/>
          <w:sz w:val="20"/>
          <w:szCs w:val="20"/>
        </w:rPr>
        <w:t xml:space="preserve">itulaire </w:t>
      </w:r>
      <w:r w:rsidR="00A5718C" w:rsidRPr="00BE0E36">
        <w:rPr>
          <w:rFonts w:ascii="Arial" w:hAnsi="Arial" w:cs="Arial"/>
          <w:sz w:val="20"/>
          <w:szCs w:val="20"/>
        </w:rPr>
        <w:t>du présent accord-cadre</w:t>
      </w:r>
      <w:r w:rsidRPr="00BE0E36">
        <w:rPr>
          <w:rFonts w:ascii="Arial" w:hAnsi="Arial" w:cs="Arial"/>
          <w:sz w:val="20"/>
          <w:szCs w:val="20"/>
        </w:rPr>
        <w:t xml:space="preserve"> devra procéder à un inventaire contradictoire et s</w:t>
      </w:r>
      <w:r w:rsidR="008D5545" w:rsidRPr="00BE0E36">
        <w:rPr>
          <w:rFonts w:ascii="Arial" w:hAnsi="Arial" w:cs="Arial"/>
          <w:sz w:val="20"/>
          <w:szCs w:val="20"/>
        </w:rPr>
        <w:t>’</w:t>
      </w:r>
      <w:r w:rsidRPr="00BE0E36">
        <w:rPr>
          <w:rFonts w:ascii="Arial" w:hAnsi="Arial" w:cs="Arial"/>
          <w:sz w:val="20"/>
          <w:szCs w:val="20"/>
        </w:rPr>
        <w:t>assurer que la totalité des boîtes et des conteneurs a bien été livrée. Un procès-verbal ou certificat de prise en charge sera remis à l</w:t>
      </w:r>
      <w:r w:rsidR="008D5545" w:rsidRPr="00BE0E36">
        <w:rPr>
          <w:rFonts w:ascii="Arial" w:hAnsi="Arial" w:cs="Arial"/>
          <w:sz w:val="20"/>
          <w:szCs w:val="20"/>
        </w:rPr>
        <w:t>’</w:t>
      </w:r>
      <w:r w:rsidRPr="00BE0E36">
        <w:rPr>
          <w:rFonts w:ascii="Arial" w:hAnsi="Arial" w:cs="Arial"/>
          <w:sz w:val="20"/>
          <w:szCs w:val="20"/>
        </w:rPr>
        <w:t xml:space="preserve">Acheteur. </w:t>
      </w:r>
    </w:p>
    <w:p w14:paraId="50CC96DD" w14:textId="77777777" w:rsidR="009A0B3F" w:rsidRPr="00BE0E36" w:rsidRDefault="009A0B3F" w:rsidP="009A0B3F">
      <w:pPr>
        <w:spacing w:after="0" w:line="240" w:lineRule="auto"/>
        <w:jc w:val="both"/>
        <w:rPr>
          <w:rFonts w:ascii="Arial" w:hAnsi="Arial" w:cs="Arial"/>
          <w:sz w:val="20"/>
          <w:szCs w:val="20"/>
        </w:rPr>
      </w:pPr>
    </w:p>
    <w:bookmarkEnd w:id="8"/>
    <w:p w14:paraId="53C487CE" w14:textId="5F624BE3" w:rsidR="009A0B3F" w:rsidRPr="008B61B4" w:rsidRDefault="00B35AD7" w:rsidP="009A0B3F">
      <w:pPr>
        <w:spacing w:after="0" w:line="240" w:lineRule="auto"/>
        <w:jc w:val="both"/>
        <w:rPr>
          <w:rFonts w:ascii="Arial" w:hAnsi="Arial" w:cs="Arial"/>
          <w:sz w:val="20"/>
          <w:szCs w:val="20"/>
        </w:rPr>
      </w:pPr>
      <w:r>
        <w:rPr>
          <w:rFonts w:ascii="Arial" w:hAnsi="Arial" w:cs="Arial"/>
          <w:sz w:val="20"/>
          <w:szCs w:val="20"/>
        </w:rPr>
        <w:t xml:space="preserve">Le </w:t>
      </w:r>
      <w:r w:rsidR="004D0FA3">
        <w:rPr>
          <w:rFonts w:ascii="Arial" w:hAnsi="Arial" w:cs="Arial"/>
          <w:sz w:val="20"/>
          <w:szCs w:val="20"/>
        </w:rPr>
        <w:t>T</w:t>
      </w:r>
      <w:r>
        <w:rPr>
          <w:rFonts w:ascii="Arial" w:hAnsi="Arial" w:cs="Arial"/>
          <w:sz w:val="20"/>
          <w:szCs w:val="20"/>
        </w:rPr>
        <w:t xml:space="preserve">itulaire </w:t>
      </w:r>
      <w:r w:rsidR="001C534D">
        <w:rPr>
          <w:rFonts w:ascii="Arial" w:hAnsi="Arial" w:cs="Arial"/>
          <w:sz w:val="20"/>
          <w:szCs w:val="20"/>
        </w:rPr>
        <w:t xml:space="preserve">met en place tout </w:t>
      </w:r>
      <w:r w:rsidR="00A51A33">
        <w:rPr>
          <w:rFonts w:ascii="Arial" w:hAnsi="Arial" w:cs="Arial"/>
          <w:sz w:val="20"/>
          <w:szCs w:val="20"/>
        </w:rPr>
        <w:t>moyen</w:t>
      </w:r>
      <w:r w:rsidR="004D0FA3">
        <w:rPr>
          <w:rFonts w:ascii="Arial" w:hAnsi="Arial" w:cs="Arial"/>
          <w:sz w:val="20"/>
          <w:szCs w:val="20"/>
        </w:rPr>
        <w:t xml:space="preserve"> </w:t>
      </w:r>
      <w:r w:rsidR="00745BE1">
        <w:rPr>
          <w:rFonts w:ascii="Arial" w:hAnsi="Arial" w:cs="Arial"/>
          <w:sz w:val="20"/>
          <w:szCs w:val="20"/>
        </w:rPr>
        <w:t>permettant</w:t>
      </w:r>
      <w:r w:rsidR="009A0B3F" w:rsidRPr="00BE0E36">
        <w:rPr>
          <w:rFonts w:ascii="Arial" w:hAnsi="Arial" w:cs="Arial"/>
          <w:sz w:val="20"/>
          <w:szCs w:val="20"/>
        </w:rPr>
        <w:t xml:space="preserve"> </w:t>
      </w:r>
      <w:r w:rsidR="00745BE1">
        <w:rPr>
          <w:rFonts w:ascii="Arial" w:hAnsi="Arial" w:cs="Arial"/>
          <w:sz w:val="20"/>
          <w:szCs w:val="20"/>
        </w:rPr>
        <w:t>d’</w:t>
      </w:r>
      <w:r w:rsidR="009A0B3F" w:rsidRPr="00BE0E36">
        <w:rPr>
          <w:rFonts w:ascii="Arial" w:hAnsi="Arial" w:cs="Arial"/>
          <w:sz w:val="20"/>
          <w:szCs w:val="20"/>
        </w:rPr>
        <w:t xml:space="preserve">assurer la traçabilité des boîtes et des conteneurs transportés et pris en charge. </w:t>
      </w:r>
    </w:p>
    <w:p w14:paraId="113B1009" w14:textId="21E2F001" w:rsidR="009A0B3F" w:rsidRPr="008B61B4" w:rsidRDefault="009A0B3F" w:rsidP="00415375">
      <w:pPr>
        <w:spacing w:after="0" w:line="240" w:lineRule="auto"/>
        <w:jc w:val="both"/>
        <w:rPr>
          <w:rFonts w:ascii="Arial" w:hAnsi="Arial" w:cs="Arial"/>
          <w:sz w:val="20"/>
          <w:szCs w:val="20"/>
        </w:rPr>
      </w:pPr>
    </w:p>
    <w:p w14:paraId="32C9E20B" w14:textId="684B5A8A" w:rsidR="00415375" w:rsidRPr="002B42CC" w:rsidRDefault="00415375" w:rsidP="00415375">
      <w:pPr>
        <w:pStyle w:val="persoparagrapheperso"/>
        <w:spacing w:before="0" w:after="0"/>
        <w:rPr>
          <w:rFonts w:ascii="Arial" w:hAnsi="Arial" w:cs="Arial"/>
          <w:sz w:val="20"/>
        </w:rPr>
      </w:pPr>
      <w:r w:rsidRPr="002B42CC">
        <w:rPr>
          <w:rFonts w:ascii="Arial" w:hAnsi="Arial" w:cs="Arial"/>
          <w:sz w:val="20"/>
        </w:rPr>
        <w:t xml:space="preserve">Pour les lots </w:t>
      </w:r>
      <w:r w:rsidR="00D46C8A">
        <w:rPr>
          <w:rFonts w:ascii="Arial" w:hAnsi="Arial" w:cs="Arial"/>
          <w:sz w:val="20"/>
        </w:rPr>
        <w:t>1</w:t>
      </w:r>
      <w:r w:rsidR="002D78C1">
        <w:rPr>
          <w:rFonts w:ascii="Arial" w:hAnsi="Arial" w:cs="Arial"/>
          <w:sz w:val="20"/>
        </w:rPr>
        <w:t xml:space="preserve"> et 2</w:t>
      </w:r>
      <w:r w:rsidR="00D46C8A">
        <w:rPr>
          <w:rFonts w:ascii="Arial" w:hAnsi="Arial" w:cs="Arial"/>
          <w:sz w:val="20"/>
        </w:rPr>
        <w:t xml:space="preserve"> </w:t>
      </w:r>
      <w:r w:rsidRPr="002B42CC">
        <w:rPr>
          <w:rFonts w:ascii="Arial" w:hAnsi="Arial" w:cs="Arial"/>
          <w:sz w:val="20"/>
        </w:rPr>
        <w:t>(le lot</w:t>
      </w:r>
      <w:r w:rsidR="002D78C1">
        <w:rPr>
          <w:rFonts w:ascii="Arial" w:hAnsi="Arial" w:cs="Arial"/>
          <w:sz w:val="20"/>
        </w:rPr>
        <w:t xml:space="preserve"> 3</w:t>
      </w:r>
      <w:r w:rsidR="00D46C8A">
        <w:rPr>
          <w:rFonts w:ascii="Arial" w:hAnsi="Arial" w:cs="Arial"/>
          <w:sz w:val="20"/>
        </w:rPr>
        <w:t xml:space="preserve"> </w:t>
      </w:r>
      <w:r w:rsidRPr="002B42CC">
        <w:rPr>
          <w:rFonts w:ascii="Arial" w:hAnsi="Arial" w:cs="Arial"/>
          <w:sz w:val="20"/>
        </w:rPr>
        <w:t>faisant l</w:t>
      </w:r>
      <w:r w:rsidR="008D5545" w:rsidRPr="002B42CC">
        <w:rPr>
          <w:rFonts w:ascii="Arial" w:hAnsi="Arial" w:cs="Arial"/>
          <w:sz w:val="20"/>
        </w:rPr>
        <w:t>’</w:t>
      </w:r>
      <w:r w:rsidRPr="002B42CC">
        <w:rPr>
          <w:rFonts w:ascii="Arial" w:hAnsi="Arial" w:cs="Arial"/>
          <w:sz w:val="20"/>
        </w:rPr>
        <w:t>objet de prescriptions particulières en la matière, liées à l</w:t>
      </w:r>
      <w:r w:rsidR="008D5545" w:rsidRPr="002B42CC">
        <w:rPr>
          <w:rFonts w:ascii="Arial" w:hAnsi="Arial" w:cs="Arial"/>
          <w:sz w:val="20"/>
        </w:rPr>
        <w:t>’</w:t>
      </w:r>
      <w:r w:rsidRPr="002B42CC">
        <w:rPr>
          <w:rFonts w:ascii="Arial" w:hAnsi="Arial" w:cs="Arial"/>
          <w:sz w:val="20"/>
        </w:rPr>
        <w:t>agrément du Titulaire), les locaux utilisés doivent offrir des conditions de sécurité contre le vol et l</w:t>
      </w:r>
      <w:r w:rsidR="008D5545" w:rsidRPr="002B42CC">
        <w:rPr>
          <w:rFonts w:ascii="Arial" w:hAnsi="Arial" w:cs="Arial"/>
          <w:sz w:val="20"/>
        </w:rPr>
        <w:t>’</w:t>
      </w:r>
      <w:r w:rsidRPr="002B42CC">
        <w:rPr>
          <w:rFonts w:ascii="Arial" w:hAnsi="Arial" w:cs="Arial"/>
          <w:sz w:val="20"/>
        </w:rPr>
        <w:t>incendie afin de garantir la bonne protection des documents. En particulier, ils devront être munis de systèmes assurant des conditions optimales de conservation atmosphérique (hygrométrie relative et température conformes aux normes de conservation en vigueur).</w:t>
      </w:r>
    </w:p>
    <w:p w14:paraId="0117673E" w14:textId="77777777" w:rsidR="00415375" w:rsidRPr="002B42CC" w:rsidRDefault="00415375" w:rsidP="00415375">
      <w:pPr>
        <w:pStyle w:val="persoparagrapheperso"/>
        <w:spacing w:before="0" w:after="0"/>
        <w:rPr>
          <w:rFonts w:ascii="Arial" w:hAnsi="Arial" w:cs="Arial"/>
          <w:sz w:val="20"/>
        </w:rPr>
      </w:pPr>
    </w:p>
    <w:p w14:paraId="05F194D2" w14:textId="0FC3FF0F" w:rsidR="00415375" w:rsidRPr="002B42CC" w:rsidRDefault="00415375" w:rsidP="00415375">
      <w:pPr>
        <w:pStyle w:val="persoparagrapheperso"/>
        <w:spacing w:before="0" w:after="0"/>
        <w:rPr>
          <w:rFonts w:ascii="Arial" w:hAnsi="Arial" w:cs="Arial"/>
          <w:sz w:val="20"/>
        </w:rPr>
      </w:pPr>
      <w:r w:rsidRPr="002B42CC">
        <w:rPr>
          <w:rFonts w:ascii="Arial" w:hAnsi="Arial" w:cs="Arial"/>
          <w:sz w:val="20"/>
        </w:rPr>
        <w:t>Le Titulaire garantit un contrôle de la luminosité (maximum 50 lux) et le respect des règles relatives à la lutte contre l</w:t>
      </w:r>
      <w:r w:rsidR="008D5545" w:rsidRPr="002B42CC">
        <w:rPr>
          <w:rFonts w:ascii="Arial" w:hAnsi="Arial" w:cs="Arial"/>
          <w:sz w:val="20"/>
        </w:rPr>
        <w:t>’</w:t>
      </w:r>
      <w:r w:rsidRPr="002B42CC">
        <w:rPr>
          <w:rFonts w:ascii="Arial" w:hAnsi="Arial" w:cs="Arial"/>
          <w:sz w:val="20"/>
        </w:rPr>
        <w:t>incendie (interdiction de fumer, présence d</w:t>
      </w:r>
      <w:r w:rsidR="008D5545" w:rsidRPr="002B42CC">
        <w:rPr>
          <w:rFonts w:ascii="Arial" w:hAnsi="Arial" w:cs="Arial"/>
          <w:sz w:val="20"/>
        </w:rPr>
        <w:t>’</w:t>
      </w:r>
      <w:r w:rsidRPr="002B42CC">
        <w:rPr>
          <w:rFonts w:ascii="Arial" w:hAnsi="Arial" w:cs="Arial"/>
          <w:sz w:val="20"/>
        </w:rPr>
        <w:t>un extincteur à anhydride carbonique CO</w:t>
      </w:r>
      <w:r w:rsidRPr="002B42CC">
        <w:rPr>
          <w:rFonts w:ascii="Arial" w:hAnsi="Arial" w:cs="Arial"/>
          <w:sz w:val="20"/>
          <w:vertAlign w:val="superscript"/>
        </w:rPr>
        <w:t>2</w:t>
      </w:r>
      <w:r w:rsidRPr="002B42CC">
        <w:rPr>
          <w:rFonts w:ascii="Arial" w:hAnsi="Arial" w:cs="Arial"/>
          <w:sz w:val="20"/>
        </w:rPr>
        <w:t xml:space="preserve"> à l</w:t>
      </w:r>
      <w:r w:rsidR="008D5545" w:rsidRPr="002B42CC">
        <w:rPr>
          <w:rFonts w:ascii="Arial" w:hAnsi="Arial" w:cs="Arial"/>
          <w:sz w:val="20"/>
        </w:rPr>
        <w:t>’</w:t>
      </w:r>
      <w:r w:rsidRPr="002B42CC">
        <w:rPr>
          <w:rFonts w:ascii="Arial" w:hAnsi="Arial" w:cs="Arial"/>
          <w:sz w:val="20"/>
        </w:rPr>
        <w:t>exclusion de toute mousse carbonique et poudre).</w:t>
      </w:r>
    </w:p>
    <w:p w14:paraId="225EB805" w14:textId="26C659E8" w:rsidR="00477C82" w:rsidRPr="008B61B4" w:rsidRDefault="00477C82" w:rsidP="00415375">
      <w:pPr>
        <w:pStyle w:val="persoparagrapheperso"/>
        <w:spacing w:before="0" w:after="0"/>
        <w:rPr>
          <w:rFonts w:ascii="Arial" w:hAnsi="Arial" w:cs="Arial"/>
          <w:sz w:val="20"/>
        </w:rPr>
      </w:pPr>
    </w:p>
    <w:p w14:paraId="3C819C0D" w14:textId="2AA83538" w:rsidR="00D64958" w:rsidRPr="008B61B4" w:rsidRDefault="00477C82" w:rsidP="00320A37">
      <w:pPr>
        <w:pStyle w:val="persoparagrapheperso"/>
        <w:numPr>
          <w:ilvl w:val="2"/>
          <w:numId w:val="5"/>
        </w:numPr>
        <w:spacing w:before="0" w:after="0"/>
        <w:rPr>
          <w:rFonts w:ascii="Arial" w:hAnsi="Arial" w:cs="Arial"/>
          <w:sz w:val="20"/>
        </w:rPr>
      </w:pPr>
      <w:bookmarkStart w:id="9" w:name="_Hlk86236959"/>
      <w:r w:rsidRPr="008B61B4">
        <w:rPr>
          <w:rFonts w:ascii="Arial" w:hAnsi="Arial" w:cs="Arial"/>
          <w:sz w:val="20"/>
        </w:rPr>
        <w:t xml:space="preserve">Restitution </w:t>
      </w:r>
    </w:p>
    <w:p w14:paraId="095A5977" w14:textId="77777777" w:rsidR="00D64958" w:rsidRPr="008B61B4" w:rsidRDefault="00D64958" w:rsidP="00D64958">
      <w:pPr>
        <w:spacing w:after="0" w:line="240" w:lineRule="auto"/>
        <w:jc w:val="both"/>
        <w:rPr>
          <w:rFonts w:ascii="Arial" w:hAnsi="Arial" w:cs="Arial"/>
          <w:sz w:val="20"/>
          <w:szCs w:val="20"/>
        </w:rPr>
      </w:pPr>
    </w:p>
    <w:p w14:paraId="330C59F8" w14:textId="653CBE40" w:rsidR="00D64958" w:rsidRDefault="00D64958" w:rsidP="00D64958">
      <w:pPr>
        <w:spacing w:after="0" w:line="240" w:lineRule="auto"/>
        <w:jc w:val="both"/>
        <w:rPr>
          <w:rFonts w:ascii="Arial" w:hAnsi="Arial" w:cs="Arial"/>
          <w:sz w:val="20"/>
          <w:szCs w:val="20"/>
        </w:rPr>
      </w:pPr>
      <w:r w:rsidRPr="008B61B4">
        <w:rPr>
          <w:rFonts w:ascii="Arial" w:hAnsi="Arial" w:cs="Arial"/>
          <w:iCs/>
          <w:sz w:val="20"/>
          <w:szCs w:val="20"/>
        </w:rPr>
        <w:t>L</w:t>
      </w:r>
      <w:r w:rsidR="008D5545" w:rsidRPr="008B61B4">
        <w:rPr>
          <w:rFonts w:ascii="Arial" w:hAnsi="Arial" w:cs="Arial"/>
          <w:iCs/>
          <w:sz w:val="20"/>
          <w:szCs w:val="20"/>
        </w:rPr>
        <w:t>’</w:t>
      </w:r>
      <w:r w:rsidRPr="008B61B4">
        <w:rPr>
          <w:rFonts w:ascii="Arial" w:hAnsi="Arial" w:cs="Arial"/>
          <w:iCs/>
          <w:sz w:val="20"/>
          <w:szCs w:val="20"/>
        </w:rPr>
        <w:t>Acheteur</w:t>
      </w:r>
      <w:r w:rsidR="00D5269E" w:rsidRPr="008B61B4">
        <w:rPr>
          <w:rFonts w:ascii="Arial" w:hAnsi="Arial" w:cs="Arial"/>
          <w:sz w:val="20"/>
          <w:szCs w:val="20"/>
        </w:rPr>
        <w:t xml:space="preserve"> pourra faire des demandes de restitution</w:t>
      </w:r>
      <w:r w:rsidRPr="008B61B4">
        <w:rPr>
          <w:rFonts w:ascii="Arial" w:hAnsi="Arial" w:cs="Arial"/>
          <w:sz w:val="20"/>
          <w:szCs w:val="20"/>
        </w:rPr>
        <w:t>, soit pour réintégration dans les locaux du 23 quai de Conti à Paris, soit pour délocalisation dans un site extérieur, soit pour versement aux Archives nationales 59 rue Guynemer à Pierrefitte-sur-Seine (Seine-Saint-Denis). Quelle que soit la solution retenue</w:t>
      </w:r>
      <w:r w:rsidR="00B3369D" w:rsidRPr="00633BBD">
        <w:rPr>
          <w:rFonts w:ascii="Arial" w:hAnsi="Arial" w:cs="Arial"/>
          <w:sz w:val="20"/>
          <w:szCs w:val="20"/>
        </w:rPr>
        <w:t>,</w:t>
      </w:r>
      <w:r w:rsidR="00251579" w:rsidRPr="008B61B4">
        <w:rPr>
          <w:rFonts w:ascii="Arial" w:hAnsi="Arial" w:cs="Arial"/>
          <w:sz w:val="20"/>
          <w:szCs w:val="20"/>
        </w:rPr>
        <w:t xml:space="preserve"> </w:t>
      </w:r>
      <w:r w:rsidR="00B3369D" w:rsidRPr="00633BBD">
        <w:rPr>
          <w:rFonts w:ascii="Arial" w:hAnsi="Arial" w:cs="Arial"/>
          <w:sz w:val="20"/>
          <w:szCs w:val="20"/>
        </w:rPr>
        <w:t>les lieux de conservation</w:t>
      </w:r>
      <w:r w:rsidR="00093F50" w:rsidRPr="00633BBD">
        <w:rPr>
          <w:rFonts w:ascii="Arial" w:hAnsi="Arial" w:cs="Arial"/>
          <w:sz w:val="20"/>
          <w:szCs w:val="20"/>
        </w:rPr>
        <w:t xml:space="preserve"> n’étant</w:t>
      </w:r>
      <w:r w:rsidR="00E252FB">
        <w:rPr>
          <w:rFonts w:ascii="Arial" w:hAnsi="Arial" w:cs="Arial"/>
          <w:sz w:val="20"/>
          <w:szCs w:val="20"/>
        </w:rPr>
        <w:t xml:space="preserve"> </w:t>
      </w:r>
      <w:r w:rsidR="00251579" w:rsidRPr="008B61B4">
        <w:rPr>
          <w:rFonts w:ascii="Arial" w:hAnsi="Arial" w:cs="Arial"/>
          <w:sz w:val="20"/>
          <w:szCs w:val="20"/>
        </w:rPr>
        <w:t>pas exclusi</w:t>
      </w:r>
      <w:r w:rsidR="00093F50" w:rsidRPr="00633BBD">
        <w:rPr>
          <w:rFonts w:ascii="Arial" w:hAnsi="Arial" w:cs="Arial"/>
          <w:sz w:val="20"/>
          <w:szCs w:val="20"/>
        </w:rPr>
        <w:t>f</w:t>
      </w:r>
      <w:r w:rsidR="00251579" w:rsidRPr="008B61B4">
        <w:rPr>
          <w:rFonts w:ascii="Arial" w:hAnsi="Arial" w:cs="Arial"/>
          <w:sz w:val="20"/>
          <w:szCs w:val="20"/>
        </w:rPr>
        <w:t>s l</w:t>
      </w:r>
      <w:r w:rsidR="00093F50" w:rsidRPr="00633BBD">
        <w:rPr>
          <w:rFonts w:ascii="Arial" w:hAnsi="Arial" w:cs="Arial"/>
          <w:sz w:val="20"/>
          <w:szCs w:val="20"/>
        </w:rPr>
        <w:t>es</w:t>
      </w:r>
      <w:r w:rsidR="00E252FB">
        <w:rPr>
          <w:rFonts w:ascii="Arial" w:hAnsi="Arial" w:cs="Arial"/>
          <w:sz w:val="20"/>
          <w:szCs w:val="20"/>
        </w:rPr>
        <w:t xml:space="preserve"> </w:t>
      </w:r>
      <w:r w:rsidR="00251579" w:rsidRPr="008B61B4">
        <w:rPr>
          <w:rFonts w:ascii="Arial" w:hAnsi="Arial" w:cs="Arial"/>
          <w:sz w:val="20"/>
          <w:szCs w:val="20"/>
        </w:rPr>
        <w:t>un</w:t>
      </w:r>
      <w:r w:rsidR="00093F50" w:rsidRPr="00633BBD">
        <w:rPr>
          <w:rFonts w:ascii="Arial" w:hAnsi="Arial" w:cs="Arial"/>
          <w:sz w:val="20"/>
          <w:szCs w:val="20"/>
        </w:rPr>
        <w:t>s</w:t>
      </w:r>
      <w:r w:rsidR="00251579" w:rsidRPr="008B61B4">
        <w:rPr>
          <w:rFonts w:ascii="Arial" w:hAnsi="Arial" w:cs="Arial"/>
          <w:sz w:val="20"/>
          <w:szCs w:val="20"/>
        </w:rPr>
        <w:t xml:space="preserve"> de</w:t>
      </w:r>
      <w:r w:rsidR="00093F50" w:rsidRPr="00633BBD">
        <w:rPr>
          <w:rFonts w:ascii="Arial" w:hAnsi="Arial" w:cs="Arial"/>
          <w:sz w:val="20"/>
          <w:szCs w:val="20"/>
        </w:rPr>
        <w:t>s</w:t>
      </w:r>
      <w:r w:rsidR="00251579" w:rsidRPr="008B61B4">
        <w:rPr>
          <w:rFonts w:ascii="Arial" w:hAnsi="Arial" w:cs="Arial"/>
          <w:sz w:val="20"/>
          <w:szCs w:val="20"/>
        </w:rPr>
        <w:t xml:space="preserve"> autre</w:t>
      </w:r>
      <w:r w:rsidR="00093F50" w:rsidRPr="00633BBD">
        <w:rPr>
          <w:rFonts w:ascii="Arial" w:hAnsi="Arial" w:cs="Arial"/>
          <w:sz w:val="20"/>
          <w:szCs w:val="20"/>
        </w:rPr>
        <w:t>s</w:t>
      </w:r>
      <w:r w:rsidRPr="008B61B4">
        <w:rPr>
          <w:rFonts w:ascii="Arial" w:hAnsi="Arial" w:cs="Arial"/>
          <w:sz w:val="20"/>
          <w:szCs w:val="20"/>
        </w:rPr>
        <w:t xml:space="preserve">, les </w:t>
      </w:r>
      <w:r w:rsidR="00AD2150" w:rsidRPr="008B61B4">
        <w:rPr>
          <w:rFonts w:ascii="Arial" w:hAnsi="Arial" w:cs="Arial"/>
          <w:sz w:val="20"/>
          <w:szCs w:val="20"/>
        </w:rPr>
        <w:t xml:space="preserve">lieux </w:t>
      </w:r>
      <w:r w:rsidR="00AD2150" w:rsidRPr="00C94B1D">
        <w:rPr>
          <w:rFonts w:ascii="Arial" w:hAnsi="Arial" w:cs="Arial"/>
          <w:sz w:val="20"/>
          <w:szCs w:val="20"/>
        </w:rPr>
        <w:t xml:space="preserve">de restitution </w:t>
      </w:r>
      <w:r w:rsidRPr="00C94B1D">
        <w:rPr>
          <w:rFonts w:ascii="Arial" w:hAnsi="Arial" w:cs="Arial"/>
          <w:sz w:val="20"/>
          <w:szCs w:val="20"/>
        </w:rPr>
        <w:t>seront situés en Île-de-France ou dans l</w:t>
      </w:r>
      <w:r w:rsidR="008D5545" w:rsidRPr="00C94B1D">
        <w:rPr>
          <w:rFonts w:ascii="Arial" w:hAnsi="Arial" w:cs="Arial"/>
          <w:sz w:val="20"/>
          <w:szCs w:val="20"/>
        </w:rPr>
        <w:t>’</w:t>
      </w:r>
      <w:r w:rsidRPr="00C94B1D">
        <w:rPr>
          <w:rFonts w:ascii="Arial" w:hAnsi="Arial" w:cs="Arial"/>
          <w:sz w:val="20"/>
          <w:szCs w:val="20"/>
        </w:rPr>
        <w:t xml:space="preserve">Oise. </w:t>
      </w:r>
      <w:r w:rsidR="00AD2150" w:rsidRPr="00C94B1D">
        <w:rPr>
          <w:rFonts w:ascii="Arial" w:hAnsi="Arial" w:cs="Arial"/>
          <w:sz w:val="20"/>
          <w:szCs w:val="20"/>
        </w:rPr>
        <w:t xml:space="preserve">Le cas échéant, le Titulaire devra faire siennes les </w:t>
      </w:r>
      <w:r w:rsidR="00AD2150" w:rsidRPr="00C94B1D">
        <w:rPr>
          <w:rFonts w:ascii="Arial" w:hAnsi="Arial" w:cs="Arial"/>
          <w:sz w:val="20"/>
          <w:szCs w:val="20"/>
        </w:rPr>
        <w:lastRenderedPageBreak/>
        <w:t>recommandations des Archives nationales</w:t>
      </w:r>
      <w:r w:rsidR="00472985" w:rsidRPr="00C94B1D">
        <w:rPr>
          <w:rFonts w:ascii="Arial" w:hAnsi="Arial" w:cs="Arial"/>
          <w:sz w:val="20"/>
          <w:szCs w:val="20"/>
        </w:rPr>
        <w:t xml:space="preserve"> en matière de livraison et de déchargement</w:t>
      </w:r>
      <w:r w:rsidR="00AD2150" w:rsidRPr="00C94B1D">
        <w:rPr>
          <w:rFonts w:ascii="Arial" w:hAnsi="Arial" w:cs="Arial"/>
          <w:sz w:val="20"/>
          <w:szCs w:val="20"/>
        </w:rPr>
        <w:t>, qui lui seront fournies au préalable par l</w:t>
      </w:r>
      <w:r w:rsidR="008D5545" w:rsidRPr="00C94B1D">
        <w:rPr>
          <w:rFonts w:ascii="Arial" w:hAnsi="Arial" w:cs="Arial"/>
          <w:sz w:val="20"/>
          <w:szCs w:val="20"/>
        </w:rPr>
        <w:t>’</w:t>
      </w:r>
      <w:r w:rsidR="00AD2150" w:rsidRPr="00C94B1D">
        <w:rPr>
          <w:rFonts w:ascii="Arial" w:hAnsi="Arial" w:cs="Arial"/>
          <w:sz w:val="20"/>
          <w:szCs w:val="20"/>
        </w:rPr>
        <w:t>Acheteur.</w:t>
      </w:r>
    </w:p>
    <w:p w14:paraId="2D6A194A" w14:textId="7BE4534F" w:rsidR="00D64958" w:rsidRPr="00C94B1D" w:rsidRDefault="00D64958" w:rsidP="00D64958">
      <w:pPr>
        <w:spacing w:after="0" w:line="240" w:lineRule="auto"/>
        <w:jc w:val="both"/>
        <w:rPr>
          <w:rFonts w:ascii="Arial" w:hAnsi="Arial" w:cs="Arial"/>
          <w:sz w:val="20"/>
          <w:szCs w:val="20"/>
        </w:rPr>
      </w:pPr>
    </w:p>
    <w:p w14:paraId="2EDF4143" w14:textId="26C038C5" w:rsidR="00D5269E" w:rsidRPr="00C94B1D" w:rsidRDefault="00D64958" w:rsidP="00D5269E">
      <w:pPr>
        <w:spacing w:after="0" w:line="240" w:lineRule="auto"/>
        <w:jc w:val="both"/>
        <w:rPr>
          <w:rFonts w:ascii="Arial" w:hAnsi="Arial" w:cs="Arial"/>
          <w:sz w:val="20"/>
          <w:szCs w:val="20"/>
        </w:rPr>
      </w:pPr>
      <w:r w:rsidRPr="00C94B1D">
        <w:rPr>
          <w:rFonts w:ascii="Arial" w:hAnsi="Arial" w:cs="Arial"/>
          <w:sz w:val="20"/>
          <w:szCs w:val="20"/>
        </w:rPr>
        <w:t>L</w:t>
      </w:r>
      <w:r w:rsidR="00D5269E" w:rsidRPr="00C94B1D">
        <w:rPr>
          <w:rFonts w:ascii="Arial" w:hAnsi="Arial" w:cs="Arial"/>
          <w:sz w:val="20"/>
          <w:szCs w:val="20"/>
        </w:rPr>
        <w:t>es demandes se feront au conteneur ou à la boîte</w:t>
      </w:r>
      <w:r w:rsidR="006B30BC" w:rsidRPr="00C94B1D">
        <w:rPr>
          <w:rFonts w:ascii="Arial" w:hAnsi="Arial" w:cs="Arial"/>
          <w:sz w:val="20"/>
          <w:szCs w:val="20"/>
        </w:rPr>
        <w:t xml:space="preserve"> et se </w:t>
      </w:r>
      <w:r w:rsidR="00D5269E" w:rsidRPr="00C94B1D">
        <w:rPr>
          <w:rFonts w:ascii="Arial" w:hAnsi="Arial" w:cs="Arial"/>
          <w:sz w:val="20"/>
          <w:szCs w:val="20"/>
        </w:rPr>
        <w:t>matérialisent par un bon de commande</w:t>
      </w:r>
      <w:r w:rsidR="00251579" w:rsidRPr="00C94B1D">
        <w:rPr>
          <w:rFonts w:ascii="Arial" w:hAnsi="Arial" w:cs="Arial"/>
          <w:sz w:val="20"/>
          <w:szCs w:val="20"/>
        </w:rPr>
        <w:t xml:space="preserve"> qui indique la liste des boîtes ou des conteneurs ou des intervalles de cotes devant être restitués, les lieux, dates et heures de restitution souhaités.</w:t>
      </w:r>
    </w:p>
    <w:p w14:paraId="12FB9598" w14:textId="58A6A549" w:rsidR="006B30BC" w:rsidRPr="00C94B1D" w:rsidRDefault="006B30BC" w:rsidP="00D5269E">
      <w:pPr>
        <w:spacing w:after="0" w:line="240" w:lineRule="auto"/>
        <w:jc w:val="both"/>
        <w:rPr>
          <w:rFonts w:ascii="Arial" w:hAnsi="Arial" w:cs="Arial"/>
          <w:sz w:val="20"/>
          <w:szCs w:val="20"/>
        </w:rPr>
      </w:pPr>
    </w:p>
    <w:p w14:paraId="1F85DC92" w14:textId="148085F3" w:rsidR="006B30BC" w:rsidRPr="00C94B1D" w:rsidRDefault="006B30BC" w:rsidP="006B30BC">
      <w:pPr>
        <w:spacing w:after="0" w:line="240" w:lineRule="auto"/>
        <w:jc w:val="both"/>
        <w:rPr>
          <w:rFonts w:ascii="Arial" w:hAnsi="Arial" w:cs="Arial"/>
          <w:sz w:val="20"/>
          <w:szCs w:val="20"/>
        </w:rPr>
      </w:pPr>
      <w:r w:rsidRPr="00C94B1D">
        <w:rPr>
          <w:rFonts w:ascii="Arial" w:hAnsi="Arial" w:cs="Arial"/>
          <w:sz w:val="20"/>
          <w:szCs w:val="20"/>
        </w:rPr>
        <w:t xml:space="preserve">La prestation implique la recherche des conteneurs ou des boîtes et leur </w:t>
      </w:r>
      <w:r w:rsidR="004F5C00" w:rsidRPr="00C94B1D">
        <w:rPr>
          <w:rFonts w:ascii="Arial" w:hAnsi="Arial" w:cs="Arial"/>
          <w:sz w:val="20"/>
          <w:szCs w:val="20"/>
        </w:rPr>
        <w:t>restitution</w:t>
      </w:r>
      <w:r w:rsidRPr="00C94B1D">
        <w:rPr>
          <w:rFonts w:ascii="Arial" w:hAnsi="Arial" w:cs="Arial"/>
          <w:sz w:val="20"/>
          <w:szCs w:val="20"/>
        </w:rPr>
        <w:t xml:space="preserve">. L’Acheteur donne au Titulaire la liste des articles (numéros de boîte ou de conteneur ou intervalles de cotes) </w:t>
      </w:r>
      <w:r w:rsidR="004F5C00" w:rsidRPr="00C94B1D">
        <w:rPr>
          <w:rFonts w:ascii="Arial" w:hAnsi="Arial" w:cs="Arial"/>
          <w:sz w:val="20"/>
          <w:szCs w:val="20"/>
        </w:rPr>
        <w:t>devant être restitués</w:t>
      </w:r>
      <w:r w:rsidRPr="00C94B1D">
        <w:rPr>
          <w:rFonts w:ascii="Arial" w:hAnsi="Arial" w:cs="Arial"/>
          <w:sz w:val="20"/>
          <w:szCs w:val="20"/>
        </w:rPr>
        <w:t xml:space="preserve"> ; le Titulaire effectue lui-même la concordance entre le numéro de la boîte et le numéro du conteneur ou entre l’intervalle de côtes et le(s) numéro(s) du (des) conteneur(s). </w:t>
      </w:r>
    </w:p>
    <w:p w14:paraId="45D7780A" w14:textId="77777777" w:rsidR="00D5269E" w:rsidRPr="00C94B1D" w:rsidRDefault="00D5269E" w:rsidP="00D5269E">
      <w:pPr>
        <w:spacing w:after="0" w:line="240" w:lineRule="auto"/>
        <w:jc w:val="both"/>
        <w:rPr>
          <w:rFonts w:ascii="Arial" w:hAnsi="Arial" w:cs="Arial"/>
          <w:sz w:val="20"/>
          <w:szCs w:val="20"/>
        </w:rPr>
      </w:pPr>
    </w:p>
    <w:bookmarkEnd w:id="9"/>
    <w:p w14:paraId="0072D1F1" w14:textId="12D1E7E6" w:rsidR="00D5269E" w:rsidRPr="00C94B1D" w:rsidRDefault="00D5269E" w:rsidP="00D5269E">
      <w:pPr>
        <w:spacing w:after="0" w:line="240" w:lineRule="auto"/>
        <w:jc w:val="both"/>
        <w:rPr>
          <w:rFonts w:ascii="Arial" w:hAnsi="Arial" w:cs="Arial"/>
          <w:sz w:val="20"/>
          <w:szCs w:val="20"/>
        </w:rPr>
      </w:pPr>
      <w:r w:rsidRPr="00C94B1D">
        <w:rPr>
          <w:rFonts w:ascii="Arial" w:hAnsi="Arial" w:cs="Arial"/>
          <w:sz w:val="20"/>
          <w:szCs w:val="20"/>
        </w:rPr>
        <w:t xml:space="preserve">Le transport </w:t>
      </w:r>
      <w:r w:rsidR="00251579" w:rsidRPr="00C94B1D">
        <w:rPr>
          <w:rFonts w:ascii="Arial" w:hAnsi="Arial" w:cs="Arial"/>
          <w:sz w:val="20"/>
          <w:szCs w:val="20"/>
        </w:rPr>
        <w:t>pour restitution sera effectué dans les mêmes conditions que pour l</w:t>
      </w:r>
      <w:r w:rsidR="008D5545" w:rsidRPr="00C94B1D">
        <w:rPr>
          <w:rFonts w:ascii="Arial" w:hAnsi="Arial" w:cs="Arial"/>
          <w:sz w:val="20"/>
          <w:szCs w:val="20"/>
        </w:rPr>
        <w:t>’</w:t>
      </w:r>
      <w:r w:rsidR="00251579" w:rsidRPr="00C94B1D">
        <w:rPr>
          <w:rFonts w:ascii="Arial" w:hAnsi="Arial" w:cs="Arial"/>
          <w:sz w:val="20"/>
          <w:szCs w:val="20"/>
        </w:rPr>
        <w:t>enlèvement</w:t>
      </w:r>
      <w:r w:rsidRPr="00C94B1D">
        <w:rPr>
          <w:rFonts w:ascii="Arial" w:hAnsi="Arial" w:cs="Arial"/>
          <w:sz w:val="20"/>
          <w:szCs w:val="20"/>
        </w:rPr>
        <w:t xml:space="preserve">. </w:t>
      </w:r>
    </w:p>
    <w:p w14:paraId="19BA17D5" w14:textId="1330FF7A" w:rsidR="00C665CF" w:rsidRPr="00C94B1D" w:rsidRDefault="00C665CF" w:rsidP="00D5269E">
      <w:pPr>
        <w:spacing w:after="0" w:line="240" w:lineRule="auto"/>
        <w:jc w:val="both"/>
        <w:rPr>
          <w:rFonts w:ascii="Arial" w:hAnsi="Arial" w:cs="Arial"/>
          <w:sz w:val="20"/>
          <w:szCs w:val="20"/>
        </w:rPr>
      </w:pPr>
    </w:p>
    <w:p w14:paraId="59C5AE88" w14:textId="1F86E60D" w:rsidR="00C665CF" w:rsidRPr="00C94B1D" w:rsidRDefault="00C665CF" w:rsidP="00D5269E">
      <w:pPr>
        <w:spacing w:after="0" w:line="240" w:lineRule="auto"/>
        <w:jc w:val="both"/>
        <w:rPr>
          <w:rFonts w:ascii="Arial" w:hAnsi="Arial" w:cs="Arial"/>
          <w:sz w:val="20"/>
          <w:szCs w:val="20"/>
        </w:rPr>
      </w:pPr>
      <w:r w:rsidRPr="00C94B1D">
        <w:rPr>
          <w:rFonts w:ascii="Arial" w:hAnsi="Arial" w:cs="Arial"/>
          <w:sz w:val="20"/>
          <w:szCs w:val="20"/>
        </w:rPr>
        <w:t xml:space="preserve">Sur demande de l’Acheteur, </w:t>
      </w:r>
      <w:r w:rsidR="00CA00FA" w:rsidRPr="00C94B1D">
        <w:rPr>
          <w:rFonts w:ascii="Arial" w:hAnsi="Arial" w:cs="Arial"/>
          <w:sz w:val="20"/>
          <w:szCs w:val="20"/>
        </w:rPr>
        <w:t xml:space="preserve">le Titulaire assure soit une simple livraison sur le quai de déchargement du lieu de restitution, soit </w:t>
      </w:r>
      <w:r w:rsidR="00425278" w:rsidRPr="00C94B1D">
        <w:rPr>
          <w:rFonts w:ascii="Arial" w:hAnsi="Arial" w:cs="Arial"/>
          <w:sz w:val="20"/>
          <w:szCs w:val="20"/>
        </w:rPr>
        <w:t>une mise en rayonnages</w:t>
      </w:r>
      <w:r w:rsidR="00506A59" w:rsidRPr="00C94B1D">
        <w:rPr>
          <w:rFonts w:ascii="Arial" w:hAnsi="Arial" w:cs="Arial"/>
          <w:sz w:val="20"/>
          <w:szCs w:val="20"/>
        </w:rPr>
        <w:t xml:space="preserve"> à la boîte</w:t>
      </w:r>
      <w:r w:rsidR="00434F09" w:rsidRPr="00C94B1D">
        <w:rPr>
          <w:rFonts w:ascii="Arial" w:hAnsi="Arial" w:cs="Arial"/>
          <w:sz w:val="20"/>
          <w:szCs w:val="20"/>
        </w:rPr>
        <w:t xml:space="preserve"> (</w:t>
      </w:r>
      <w:r w:rsidR="00C531C8" w:rsidRPr="00C94B1D">
        <w:rPr>
          <w:rFonts w:ascii="Arial" w:hAnsi="Arial" w:cs="Arial"/>
          <w:sz w:val="20"/>
          <w:szCs w:val="20"/>
        </w:rPr>
        <w:t>boîtes sorties des conteneurs et rangés selon les consignes données par l’Acheteur)</w:t>
      </w:r>
      <w:r w:rsidR="00425278" w:rsidRPr="00C94B1D">
        <w:rPr>
          <w:rFonts w:ascii="Arial" w:hAnsi="Arial" w:cs="Arial"/>
          <w:sz w:val="20"/>
          <w:szCs w:val="20"/>
        </w:rPr>
        <w:t>.</w:t>
      </w:r>
    </w:p>
    <w:p w14:paraId="4FECB8DB" w14:textId="77777777" w:rsidR="00D5269E" w:rsidRPr="00C94B1D" w:rsidRDefault="00D5269E" w:rsidP="00D5269E">
      <w:pPr>
        <w:spacing w:after="0" w:line="240" w:lineRule="auto"/>
        <w:jc w:val="both"/>
        <w:rPr>
          <w:rFonts w:ascii="Arial" w:hAnsi="Arial" w:cs="Arial"/>
          <w:sz w:val="20"/>
          <w:szCs w:val="20"/>
        </w:rPr>
      </w:pPr>
    </w:p>
    <w:p w14:paraId="103F6C62" w14:textId="5EE93FA6" w:rsidR="00D5269E" w:rsidRPr="00C94B1D" w:rsidRDefault="00D5269E" w:rsidP="00D5269E">
      <w:pPr>
        <w:spacing w:after="0" w:line="240" w:lineRule="auto"/>
        <w:jc w:val="both"/>
        <w:rPr>
          <w:rFonts w:ascii="Arial" w:hAnsi="Arial" w:cs="Arial"/>
          <w:sz w:val="20"/>
          <w:szCs w:val="20"/>
        </w:rPr>
      </w:pPr>
      <w:r w:rsidRPr="00C94B1D">
        <w:rPr>
          <w:rFonts w:ascii="Arial" w:hAnsi="Arial" w:cs="Arial"/>
          <w:sz w:val="20"/>
          <w:szCs w:val="20"/>
        </w:rPr>
        <w:t xml:space="preserve">Un procès-verbal ou certificat de remise sera adressé à </w:t>
      </w:r>
      <w:r w:rsidR="00251579" w:rsidRPr="00C94B1D">
        <w:rPr>
          <w:rFonts w:ascii="Arial" w:hAnsi="Arial" w:cs="Arial"/>
          <w:sz w:val="20"/>
          <w:szCs w:val="20"/>
        </w:rPr>
        <w:t>l</w:t>
      </w:r>
      <w:r w:rsidR="008D5545" w:rsidRPr="00C94B1D">
        <w:rPr>
          <w:rFonts w:ascii="Arial" w:hAnsi="Arial" w:cs="Arial"/>
          <w:sz w:val="20"/>
          <w:szCs w:val="20"/>
        </w:rPr>
        <w:t>’</w:t>
      </w:r>
      <w:r w:rsidR="00251579" w:rsidRPr="00C94B1D">
        <w:rPr>
          <w:rFonts w:ascii="Arial" w:hAnsi="Arial" w:cs="Arial"/>
          <w:sz w:val="20"/>
          <w:szCs w:val="20"/>
        </w:rPr>
        <w:t>Acheteur</w:t>
      </w:r>
      <w:r w:rsidRPr="00C94B1D">
        <w:rPr>
          <w:rFonts w:ascii="Arial" w:hAnsi="Arial" w:cs="Arial"/>
          <w:sz w:val="20"/>
          <w:szCs w:val="20"/>
        </w:rPr>
        <w:t>. La traçabilité des conteneurs ou des boîtes doit pouvoir être assurée par ces procès-verbaux</w:t>
      </w:r>
      <w:r w:rsidR="00251579" w:rsidRPr="00C94B1D">
        <w:rPr>
          <w:rFonts w:ascii="Arial" w:hAnsi="Arial" w:cs="Arial"/>
          <w:sz w:val="20"/>
          <w:szCs w:val="20"/>
        </w:rPr>
        <w:t xml:space="preserve"> et certificats</w:t>
      </w:r>
      <w:r w:rsidRPr="00C94B1D">
        <w:rPr>
          <w:rFonts w:ascii="Arial" w:hAnsi="Arial" w:cs="Arial"/>
          <w:sz w:val="20"/>
          <w:szCs w:val="20"/>
        </w:rPr>
        <w:t xml:space="preserve">. </w:t>
      </w:r>
    </w:p>
    <w:p w14:paraId="79C6DFE6" w14:textId="77777777" w:rsidR="00633BBD" w:rsidRPr="002D4444" w:rsidRDefault="00633BBD" w:rsidP="00633BBD">
      <w:pPr>
        <w:spacing w:after="0" w:line="240" w:lineRule="auto"/>
        <w:jc w:val="both"/>
        <w:rPr>
          <w:rFonts w:ascii="Times New Roman" w:hAnsi="Times New Roman" w:cs="Times New Roman"/>
          <w:sz w:val="24"/>
          <w:szCs w:val="24"/>
        </w:rPr>
      </w:pPr>
    </w:p>
    <w:p w14:paraId="69725C60" w14:textId="763EC7B7" w:rsidR="00477C82" w:rsidRPr="00E927C0" w:rsidRDefault="00B5125E" w:rsidP="00140E1E">
      <w:pPr>
        <w:pStyle w:val="Paragraphedeliste"/>
        <w:spacing w:after="0" w:line="240" w:lineRule="auto"/>
        <w:ind w:firstLine="698"/>
        <w:jc w:val="both"/>
        <w:rPr>
          <w:rFonts w:ascii="Arial" w:hAnsi="Arial" w:cs="Arial"/>
          <w:b/>
          <w:bCs/>
          <w:sz w:val="20"/>
          <w:szCs w:val="20"/>
        </w:rPr>
      </w:pPr>
      <w:bookmarkStart w:id="10" w:name="_Hlk86237248"/>
      <w:r w:rsidRPr="00E927C0">
        <w:rPr>
          <w:rFonts w:ascii="Arial" w:hAnsi="Arial" w:cs="Arial"/>
          <w:b/>
          <w:bCs/>
          <w:sz w:val="20"/>
          <w:szCs w:val="20"/>
        </w:rPr>
        <w:t>3.</w:t>
      </w:r>
      <w:r w:rsidR="00F91DBB" w:rsidRPr="00E927C0">
        <w:rPr>
          <w:rFonts w:ascii="Arial" w:hAnsi="Arial" w:cs="Arial"/>
          <w:b/>
          <w:bCs/>
          <w:sz w:val="20"/>
          <w:szCs w:val="20"/>
        </w:rPr>
        <w:t>2</w:t>
      </w:r>
      <w:r w:rsidRPr="00E927C0">
        <w:rPr>
          <w:rFonts w:ascii="Arial" w:hAnsi="Arial" w:cs="Arial"/>
          <w:b/>
          <w:bCs/>
          <w:sz w:val="20"/>
          <w:szCs w:val="20"/>
        </w:rPr>
        <w:t xml:space="preserve"> </w:t>
      </w:r>
      <w:r w:rsidR="00266B78" w:rsidRPr="00E927C0">
        <w:rPr>
          <w:rFonts w:ascii="Arial" w:hAnsi="Arial" w:cs="Arial"/>
          <w:b/>
          <w:bCs/>
          <w:sz w:val="20"/>
          <w:szCs w:val="20"/>
        </w:rPr>
        <w:t>Prestations spécifiques au lot 1 (traitement matériel)</w:t>
      </w:r>
    </w:p>
    <w:p w14:paraId="6D5F72BA" w14:textId="558AB8B7" w:rsidR="00BE0F72" w:rsidRPr="00140E1E" w:rsidRDefault="00BE0F72" w:rsidP="00140E1E">
      <w:pPr>
        <w:widowControl w:val="0"/>
        <w:suppressAutoHyphens/>
        <w:spacing w:after="0" w:line="240" w:lineRule="auto"/>
        <w:jc w:val="both"/>
        <w:rPr>
          <w:rFonts w:ascii="Arial" w:eastAsia="Arial Unicode MS" w:hAnsi="Arial" w:cs="Arial"/>
          <w:vanish/>
          <w:kern w:val="1"/>
          <w:sz w:val="20"/>
          <w:szCs w:val="20"/>
          <w:lang w:eastAsia="ar-SA"/>
        </w:rPr>
      </w:pPr>
    </w:p>
    <w:p w14:paraId="059FC695" w14:textId="3BBDB9EC" w:rsidR="00140E1E" w:rsidRPr="00E927C0" w:rsidRDefault="00F91DBB" w:rsidP="00140E1E">
      <w:pPr>
        <w:pStyle w:val="persoparagrapheperso"/>
        <w:tabs>
          <w:tab w:val="left" w:pos="1134"/>
          <w:tab w:val="left" w:pos="1418"/>
        </w:tabs>
        <w:spacing w:before="0" w:after="0"/>
        <w:ind w:firstLine="708"/>
        <w:rPr>
          <w:rFonts w:ascii="Arial" w:hAnsi="Arial" w:cs="Arial"/>
          <w:sz w:val="20"/>
        </w:rPr>
      </w:pPr>
      <w:r w:rsidRPr="00E927C0">
        <w:rPr>
          <w:rFonts w:ascii="Arial" w:hAnsi="Arial" w:cs="Arial"/>
          <w:sz w:val="20"/>
        </w:rPr>
        <w:t>3.2.</w:t>
      </w:r>
      <w:r w:rsidR="00140E1E">
        <w:rPr>
          <w:rFonts w:ascii="Arial" w:hAnsi="Arial" w:cs="Arial"/>
          <w:sz w:val="20"/>
        </w:rPr>
        <w:t>1</w:t>
      </w:r>
      <w:r w:rsidR="00140E1E">
        <w:rPr>
          <w:rFonts w:ascii="Arial" w:hAnsi="Arial" w:cs="Arial"/>
          <w:sz w:val="20"/>
        </w:rPr>
        <w:tab/>
      </w:r>
      <w:r w:rsidR="004E3433" w:rsidRPr="00E927C0">
        <w:rPr>
          <w:rFonts w:ascii="Arial" w:hAnsi="Arial" w:cs="Arial"/>
          <w:sz w:val="20"/>
        </w:rPr>
        <w:t>Fourniture de conditionnements de conservation</w:t>
      </w:r>
    </w:p>
    <w:bookmarkEnd w:id="10"/>
    <w:p w14:paraId="28BC98A2" w14:textId="66383C5E" w:rsidR="00A5718C" w:rsidRPr="004D0FA3" w:rsidRDefault="00A5718C" w:rsidP="00D57B46">
      <w:pPr>
        <w:pStyle w:val="persoparagrapheperso"/>
        <w:spacing w:before="0" w:after="0"/>
        <w:rPr>
          <w:rFonts w:ascii="Arial" w:hAnsi="Arial" w:cs="Arial"/>
          <w:sz w:val="20"/>
        </w:rPr>
      </w:pPr>
    </w:p>
    <w:p w14:paraId="1670C0DC" w14:textId="15FCD917" w:rsidR="00A5718C" w:rsidRPr="00E9216A" w:rsidRDefault="00750295" w:rsidP="00D57B46">
      <w:pPr>
        <w:pStyle w:val="persoparagrapheperso"/>
        <w:spacing w:before="0" w:after="0"/>
        <w:rPr>
          <w:rFonts w:ascii="Arial" w:hAnsi="Arial" w:cs="Arial"/>
          <w:sz w:val="20"/>
        </w:rPr>
      </w:pPr>
      <w:r>
        <w:rPr>
          <w:rFonts w:ascii="Arial" w:hAnsi="Arial" w:cs="Arial"/>
          <w:sz w:val="20"/>
        </w:rPr>
        <w:t>Le</w:t>
      </w:r>
      <w:r w:rsidR="00A5718C" w:rsidRPr="004D0FA3">
        <w:rPr>
          <w:rFonts w:ascii="Arial" w:hAnsi="Arial" w:cs="Arial"/>
          <w:sz w:val="20"/>
        </w:rPr>
        <w:t xml:space="preserve"> Titulaire</w:t>
      </w:r>
      <w:r>
        <w:rPr>
          <w:rFonts w:ascii="Arial" w:hAnsi="Arial" w:cs="Arial"/>
          <w:sz w:val="20"/>
        </w:rPr>
        <w:t xml:space="preserve"> fournira</w:t>
      </w:r>
      <w:r w:rsidR="00A5718C" w:rsidRPr="004D0FA3">
        <w:rPr>
          <w:rFonts w:ascii="Arial" w:hAnsi="Arial" w:cs="Arial"/>
          <w:sz w:val="20"/>
        </w:rPr>
        <w:t>, des conditionnements de conservation en nombre et au format nécessaires à la prestation</w:t>
      </w:r>
      <w:r w:rsidR="00A5718C" w:rsidRPr="00E9216A">
        <w:rPr>
          <w:rFonts w:ascii="Arial" w:hAnsi="Arial" w:cs="Arial"/>
          <w:sz w:val="20"/>
        </w:rPr>
        <w:t>.</w:t>
      </w:r>
    </w:p>
    <w:p w14:paraId="67CD5C55" w14:textId="4C5C1B4B" w:rsidR="00801B0B" w:rsidRPr="00E9216A" w:rsidRDefault="00801B0B" w:rsidP="00D57B46">
      <w:pPr>
        <w:pStyle w:val="persoparagrapheperso"/>
        <w:spacing w:before="0" w:after="0"/>
        <w:rPr>
          <w:rFonts w:ascii="Arial" w:hAnsi="Arial" w:cs="Arial"/>
          <w:sz w:val="20"/>
        </w:rPr>
      </w:pPr>
    </w:p>
    <w:p w14:paraId="4F618D06" w14:textId="1A7AECCE" w:rsidR="00801B0B" w:rsidRPr="00E9216A" w:rsidRDefault="00801B0B" w:rsidP="00801B0B">
      <w:pPr>
        <w:spacing w:after="0" w:line="240" w:lineRule="auto"/>
        <w:jc w:val="both"/>
        <w:rPr>
          <w:rFonts w:ascii="Arial" w:hAnsi="Arial" w:cs="Arial"/>
          <w:sz w:val="20"/>
          <w:szCs w:val="20"/>
        </w:rPr>
      </w:pPr>
      <w:r w:rsidRPr="00E9216A">
        <w:rPr>
          <w:rFonts w:ascii="Arial" w:hAnsi="Arial" w:cs="Arial"/>
          <w:sz w:val="20"/>
          <w:szCs w:val="20"/>
        </w:rPr>
        <w:t xml:space="preserve">Tous les articles et leurs éléments constitutifs </w:t>
      </w:r>
      <w:r w:rsidR="00875B67" w:rsidRPr="00E9216A">
        <w:rPr>
          <w:rFonts w:ascii="Arial" w:hAnsi="Arial" w:cs="Arial"/>
          <w:sz w:val="20"/>
          <w:szCs w:val="20"/>
        </w:rPr>
        <w:t>de l</w:t>
      </w:r>
      <w:r w:rsidR="008D5545" w:rsidRPr="00E9216A">
        <w:rPr>
          <w:rFonts w:ascii="Arial" w:hAnsi="Arial" w:cs="Arial"/>
          <w:sz w:val="20"/>
          <w:szCs w:val="20"/>
        </w:rPr>
        <w:t>’</w:t>
      </w:r>
      <w:r w:rsidR="00875B67" w:rsidRPr="00E9216A">
        <w:rPr>
          <w:rFonts w:ascii="Arial" w:hAnsi="Arial" w:cs="Arial"/>
          <w:sz w:val="20"/>
          <w:szCs w:val="20"/>
        </w:rPr>
        <w:t xml:space="preserve">offre </w:t>
      </w:r>
      <w:r w:rsidRPr="00E9216A">
        <w:rPr>
          <w:rFonts w:ascii="Arial" w:hAnsi="Arial" w:cs="Arial"/>
          <w:sz w:val="20"/>
          <w:szCs w:val="20"/>
        </w:rPr>
        <w:t>doivent impérativement faire l</w:t>
      </w:r>
      <w:r w:rsidR="008D5545" w:rsidRPr="00E9216A">
        <w:rPr>
          <w:rFonts w:ascii="Arial" w:hAnsi="Arial" w:cs="Arial"/>
          <w:sz w:val="20"/>
          <w:szCs w:val="20"/>
        </w:rPr>
        <w:t>’</w:t>
      </w:r>
      <w:r w:rsidRPr="00E9216A">
        <w:rPr>
          <w:rFonts w:ascii="Arial" w:hAnsi="Arial" w:cs="Arial"/>
          <w:sz w:val="20"/>
          <w:szCs w:val="20"/>
        </w:rPr>
        <w:t>objet d</w:t>
      </w:r>
      <w:r w:rsidR="008D5545" w:rsidRPr="00E9216A">
        <w:rPr>
          <w:rFonts w:ascii="Arial" w:hAnsi="Arial" w:cs="Arial"/>
          <w:sz w:val="20"/>
          <w:szCs w:val="20"/>
        </w:rPr>
        <w:t>’</w:t>
      </w:r>
      <w:r w:rsidRPr="00E9216A">
        <w:rPr>
          <w:rFonts w:ascii="Arial" w:hAnsi="Arial" w:cs="Arial"/>
          <w:sz w:val="20"/>
          <w:szCs w:val="20"/>
        </w:rPr>
        <w:t>une fiche technique détaillée, présente soit dans les catalogues</w:t>
      </w:r>
      <w:r w:rsidR="00320CB2" w:rsidRPr="00E9216A">
        <w:rPr>
          <w:rFonts w:ascii="Arial" w:hAnsi="Arial" w:cs="Arial"/>
          <w:sz w:val="20"/>
          <w:szCs w:val="20"/>
        </w:rPr>
        <w:t xml:space="preserve"> à l</w:t>
      </w:r>
      <w:r w:rsidR="008D5545" w:rsidRPr="00E9216A">
        <w:rPr>
          <w:rFonts w:ascii="Arial" w:hAnsi="Arial" w:cs="Arial"/>
          <w:sz w:val="20"/>
          <w:szCs w:val="20"/>
        </w:rPr>
        <w:t>’</w:t>
      </w:r>
      <w:r w:rsidR="00320CB2" w:rsidRPr="00E9216A">
        <w:rPr>
          <w:rFonts w:ascii="Arial" w:hAnsi="Arial" w:cs="Arial"/>
          <w:sz w:val="20"/>
          <w:szCs w:val="20"/>
        </w:rPr>
        <w:t>appui de l</w:t>
      </w:r>
      <w:r w:rsidR="008D5545" w:rsidRPr="00E9216A">
        <w:rPr>
          <w:rFonts w:ascii="Arial" w:hAnsi="Arial" w:cs="Arial"/>
          <w:sz w:val="20"/>
          <w:szCs w:val="20"/>
        </w:rPr>
        <w:t>’</w:t>
      </w:r>
      <w:r w:rsidR="00320CB2" w:rsidRPr="00E9216A">
        <w:rPr>
          <w:rFonts w:ascii="Arial" w:hAnsi="Arial" w:cs="Arial"/>
          <w:sz w:val="20"/>
          <w:szCs w:val="20"/>
        </w:rPr>
        <w:t>offre</w:t>
      </w:r>
      <w:r w:rsidRPr="00E9216A">
        <w:rPr>
          <w:rFonts w:ascii="Arial" w:hAnsi="Arial" w:cs="Arial"/>
          <w:sz w:val="20"/>
          <w:szCs w:val="20"/>
        </w:rPr>
        <w:t>, soit fournie à cette occasion</w:t>
      </w:r>
      <w:r w:rsidR="00320CB2" w:rsidRPr="00E9216A">
        <w:rPr>
          <w:rFonts w:ascii="Arial" w:hAnsi="Arial" w:cs="Arial"/>
          <w:sz w:val="20"/>
          <w:szCs w:val="20"/>
        </w:rPr>
        <w:t xml:space="preserve"> à l</w:t>
      </w:r>
      <w:r w:rsidR="008D5545" w:rsidRPr="00E9216A">
        <w:rPr>
          <w:rFonts w:ascii="Arial" w:hAnsi="Arial" w:cs="Arial"/>
          <w:sz w:val="20"/>
          <w:szCs w:val="20"/>
        </w:rPr>
        <w:t>’</w:t>
      </w:r>
      <w:r w:rsidR="00320CB2" w:rsidRPr="00E9216A">
        <w:rPr>
          <w:rFonts w:ascii="Arial" w:hAnsi="Arial" w:cs="Arial"/>
          <w:sz w:val="20"/>
          <w:szCs w:val="20"/>
        </w:rPr>
        <w:t>appui de l</w:t>
      </w:r>
      <w:r w:rsidR="008D5545" w:rsidRPr="00E9216A">
        <w:rPr>
          <w:rFonts w:ascii="Arial" w:hAnsi="Arial" w:cs="Arial"/>
          <w:sz w:val="20"/>
          <w:szCs w:val="20"/>
        </w:rPr>
        <w:t>’</w:t>
      </w:r>
      <w:r w:rsidR="00320CB2" w:rsidRPr="00E9216A">
        <w:rPr>
          <w:rFonts w:ascii="Arial" w:hAnsi="Arial" w:cs="Arial"/>
          <w:sz w:val="20"/>
          <w:szCs w:val="20"/>
        </w:rPr>
        <w:t>offre</w:t>
      </w:r>
      <w:r w:rsidRPr="00E9216A">
        <w:rPr>
          <w:rFonts w:ascii="Arial" w:hAnsi="Arial" w:cs="Arial"/>
          <w:sz w:val="20"/>
          <w:szCs w:val="20"/>
        </w:rPr>
        <w:t>.</w:t>
      </w:r>
    </w:p>
    <w:p w14:paraId="6C6BFF89" w14:textId="77777777" w:rsidR="00801B0B" w:rsidRPr="00E9216A" w:rsidRDefault="00801B0B" w:rsidP="00801B0B">
      <w:pPr>
        <w:spacing w:after="0" w:line="240" w:lineRule="auto"/>
        <w:jc w:val="both"/>
        <w:rPr>
          <w:rFonts w:ascii="Arial" w:hAnsi="Arial" w:cs="Arial"/>
          <w:sz w:val="20"/>
          <w:szCs w:val="20"/>
        </w:rPr>
      </w:pPr>
    </w:p>
    <w:p w14:paraId="68E62235" w14:textId="7D08E5C7" w:rsidR="00801B0B" w:rsidRPr="00E9216A" w:rsidRDefault="00875B67" w:rsidP="00801B0B">
      <w:pPr>
        <w:spacing w:after="0" w:line="240" w:lineRule="auto"/>
        <w:jc w:val="both"/>
        <w:rPr>
          <w:rFonts w:ascii="Arial" w:hAnsi="Arial" w:cs="Arial"/>
          <w:sz w:val="20"/>
          <w:szCs w:val="20"/>
        </w:rPr>
      </w:pPr>
      <w:r w:rsidRPr="00E9216A">
        <w:rPr>
          <w:rFonts w:ascii="Arial" w:hAnsi="Arial" w:cs="Arial"/>
          <w:sz w:val="20"/>
          <w:szCs w:val="20"/>
        </w:rPr>
        <w:t>L</w:t>
      </w:r>
      <w:r w:rsidR="00801B0B" w:rsidRPr="00E9216A">
        <w:rPr>
          <w:rFonts w:ascii="Arial" w:hAnsi="Arial" w:cs="Arial"/>
          <w:sz w:val="20"/>
          <w:szCs w:val="20"/>
        </w:rPr>
        <w:t xml:space="preserve">es différents matériaux doivent se référer aux directives des institutions patrimoniales (ministère de la Culture, service interministériel des Archives de France, Bibliothèque nationale de France, service des Musées de France), notamment : </w:t>
      </w:r>
    </w:p>
    <w:p w14:paraId="5FBB39C6" w14:textId="12F5E69B" w:rsidR="00801B0B" w:rsidRPr="00E9216A" w:rsidRDefault="00801B0B" w:rsidP="00320A37">
      <w:pPr>
        <w:pStyle w:val="Paragraphedeliste"/>
        <w:numPr>
          <w:ilvl w:val="0"/>
          <w:numId w:val="9"/>
        </w:numPr>
        <w:spacing w:after="0" w:line="240" w:lineRule="auto"/>
        <w:jc w:val="both"/>
        <w:rPr>
          <w:rFonts w:ascii="Arial" w:hAnsi="Arial" w:cs="Arial"/>
          <w:sz w:val="20"/>
          <w:szCs w:val="20"/>
        </w:rPr>
      </w:pPr>
      <w:r w:rsidRPr="00E9216A">
        <w:rPr>
          <w:rFonts w:ascii="Arial" w:hAnsi="Arial" w:cs="Arial"/>
          <w:i/>
          <w:iCs/>
          <w:sz w:val="20"/>
          <w:szCs w:val="20"/>
        </w:rPr>
        <w:t>Règles pour la restauration et la reliure des documents d</w:t>
      </w:r>
      <w:r w:rsidR="008D5545" w:rsidRPr="00E9216A">
        <w:rPr>
          <w:rFonts w:ascii="Arial" w:hAnsi="Arial" w:cs="Arial"/>
          <w:i/>
          <w:iCs/>
          <w:sz w:val="20"/>
          <w:szCs w:val="20"/>
        </w:rPr>
        <w:t>’</w:t>
      </w:r>
      <w:r w:rsidRPr="00E9216A">
        <w:rPr>
          <w:rFonts w:ascii="Arial" w:hAnsi="Arial" w:cs="Arial"/>
          <w:i/>
          <w:iCs/>
          <w:sz w:val="20"/>
          <w:szCs w:val="20"/>
        </w:rPr>
        <w:t>archives</w:t>
      </w:r>
      <w:r w:rsidRPr="00E9216A">
        <w:rPr>
          <w:rFonts w:ascii="Arial" w:hAnsi="Arial" w:cs="Arial"/>
          <w:sz w:val="20"/>
          <w:szCs w:val="20"/>
        </w:rPr>
        <w:t>, Direction des Archives de France, service technique, 1999</w:t>
      </w:r>
      <w:r w:rsidR="00320CB2" w:rsidRPr="00E9216A">
        <w:rPr>
          <w:rFonts w:ascii="Arial" w:hAnsi="Arial" w:cs="Arial"/>
          <w:sz w:val="20"/>
          <w:szCs w:val="20"/>
        </w:rPr>
        <w:t>,</w:t>
      </w:r>
    </w:p>
    <w:p w14:paraId="2CA437B3" w14:textId="540C2247" w:rsidR="00801B0B" w:rsidRPr="00E9216A" w:rsidRDefault="00801B0B" w:rsidP="00320A37">
      <w:pPr>
        <w:pStyle w:val="Paragraphedeliste"/>
        <w:numPr>
          <w:ilvl w:val="0"/>
          <w:numId w:val="8"/>
        </w:numPr>
        <w:spacing w:after="0" w:line="240" w:lineRule="auto"/>
        <w:jc w:val="both"/>
        <w:rPr>
          <w:rFonts w:ascii="Arial" w:hAnsi="Arial" w:cs="Arial"/>
          <w:b/>
          <w:bCs/>
          <w:sz w:val="20"/>
          <w:szCs w:val="20"/>
        </w:rPr>
      </w:pPr>
      <w:r w:rsidRPr="00E9216A">
        <w:rPr>
          <w:rFonts w:ascii="Arial" w:hAnsi="Arial" w:cs="Arial"/>
          <w:sz w:val="20"/>
          <w:szCs w:val="20"/>
        </w:rPr>
        <w:t xml:space="preserve">Nelly CAULIEZ, </w:t>
      </w:r>
      <w:r w:rsidRPr="00E9216A">
        <w:rPr>
          <w:rFonts w:ascii="Arial" w:hAnsi="Arial" w:cs="Arial"/>
          <w:i/>
          <w:iCs/>
          <w:sz w:val="20"/>
          <w:szCs w:val="20"/>
        </w:rPr>
        <w:t>Manuel pour la reliure et la restauration des documents d</w:t>
      </w:r>
      <w:r w:rsidR="008D5545" w:rsidRPr="00E9216A">
        <w:rPr>
          <w:rFonts w:ascii="Arial" w:hAnsi="Arial" w:cs="Arial"/>
          <w:i/>
          <w:iCs/>
          <w:sz w:val="20"/>
          <w:szCs w:val="20"/>
        </w:rPr>
        <w:t>’</w:t>
      </w:r>
      <w:r w:rsidRPr="00E9216A">
        <w:rPr>
          <w:rFonts w:ascii="Arial" w:hAnsi="Arial" w:cs="Arial"/>
          <w:i/>
          <w:iCs/>
          <w:sz w:val="20"/>
          <w:szCs w:val="20"/>
        </w:rPr>
        <w:t>archives</w:t>
      </w:r>
      <w:r w:rsidRPr="00E9216A">
        <w:rPr>
          <w:rFonts w:ascii="Arial" w:hAnsi="Arial" w:cs="Arial"/>
          <w:sz w:val="20"/>
          <w:szCs w:val="20"/>
        </w:rPr>
        <w:t>, nouvelle version, Direction des Archives de France/ Archives nationales</w:t>
      </w:r>
      <w:r w:rsidR="00320CB2" w:rsidRPr="00E9216A">
        <w:rPr>
          <w:rFonts w:ascii="Arial" w:hAnsi="Arial" w:cs="Arial"/>
          <w:sz w:val="20"/>
          <w:szCs w:val="20"/>
        </w:rPr>
        <w:t>,</w:t>
      </w:r>
      <w:r w:rsidRPr="00E9216A">
        <w:rPr>
          <w:rFonts w:ascii="Arial" w:hAnsi="Arial" w:cs="Arial"/>
          <w:sz w:val="20"/>
          <w:szCs w:val="20"/>
        </w:rPr>
        <w:t xml:space="preserve"> juin 2009</w:t>
      </w:r>
      <w:r w:rsidR="00320CB2" w:rsidRPr="00E9216A">
        <w:rPr>
          <w:rFonts w:ascii="Arial" w:hAnsi="Arial" w:cs="Arial"/>
          <w:sz w:val="20"/>
          <w:szCs w:val="20"/>
        </w:rPr>
        <w:t>.</w:t>
      </w:r>
      <w:r w:rsidRPr="00E9216A">
        <w:rPr>
          <w:rFonts w:ascii="Arial" w:hAnsi="Arial" w:cs="Arial"/>
          <w:sz w:val="20"/>
          <w:szCs w:val="20"/>
        </w:rPr>
        <w:t xml:space="preserve"> </w:t>
      </w:r>
    </w:p>
    <w:p w14:paraId="32F98E8B" w14:textId="77777777" w:rsidR="00801B0B" w:rsidRPr="00E9216A" w:rsidRDefault="00801B0B" w:rsidP="00801B0B">
      <w:pPr>
        <w:spacing w:after="0" w:line="240" w:lineRule="auto"/>
        <w:jc w:val="both"/>
        <w:rPr>
          <w:rFonts w:ascii="Arial" w:hAnsi="Arial" w:cs="Arial"/>
          <w:sz w:val="20"/>
          <w:szCs w:val="20"/>
        </w:rPr>
      </w:pPr>
    </w:p>
    <w:p w14:paraId="2ADE2D09" w14:textId="77777777" w:rsidR="00801B0B" w:rsidRPr="00E9216A" w:rsidRDefault="00801B0B" w:rsidP="00801B0B">
      <w:pPr>
        <w:spacing w:after="0" w:line="240" w:lineRule="auto"/>
        <w:jc w:val="both"/>
        <w:rPr>
          <w:rFonts w:ascii="Arial" w:hAnsi="Arial" w:cs="Arial"/>
          <w:sz w:val="20"/>
          <w:szCs w:val="20"/>
        </w:rPr>
      </w:pPr>
      <w:r w:rsidRPr="00E9216A">
        <w:rPr>
          <w:rFonts w:ascii="Arial" w:hAnsi="Arial" w:cs="Arial"/>
          <w:sz w:val="20"/>
          <w:szCs w:val="20"/>
        </w:rPr>
        <w:t xml:space="preserve">Les différents matériaux devront être conformes aux normes en vigueur, principalement : </w:t>
      </w:r>
    </w:p>
    <w:p w14:paraId="28727123" w14:textId="77777777" w:rsidR="00801B0B" w:rsidRPr="00E9216A" w:rsidRDefault="00801B0B" w:rsidP="00320A37">
      <w:pPr>
        <w:pStyle w:val="Paragraphedeliste"/>
        <w:numPr>
          <w:ilvl w:val="0"/>
          <w:numId w:val="8"/>
        </w:numPr>
        <w:spacing w:after="0" w:line="240" w:lineRule="auto"/>
        <w:jc w:val="both"/>
        <w:rPr>
          <w:rFonts w:ascii="Arial" w:hAnsi="Arial" w:cs="Arial"/>
          <w:b/>
          <w:bCs/>
          <w:sz w:val="20"/>
          <w:szCs w:val="20"/>
        </w:rPr>
      </w:pPr>
      <w:r w:rsidRPr="00E9216A">
        <w:rPr>
          <w:rFonts w:ascii="Arial" w:hAnsi="Arial" w:cs="Arial"/>
          <w:sz w:val="20"/>
          <w:szCs w:val="20"/>
        </w:rPr>
        <w:t xml:space="preserve">NF ISO 16245 / AFNOR Z40-015 (juin 2011) Boîtes, chemises et autres contenants en matériaux cellulosiques, pour le stockage des documents sur papier et parchemin, </w:t>
      </w:r>
    </w:p>
    <w:p w14:paraId="496B0E67" w14:textId="60BDDA95" w:rsidR="00801B0B" w:rsidRPr="00E9216A" w:rsidRDefault="00801B0B" w:rsidP="00320A37">
      <w:pPr>
        <w:pStyle w:val="Paragraphedeliste"/>
        <w:numPr>
          <w:ilvl w:val="0"/>
          <w:numId w:val="8"/>
        </w:numPr>
        <w:spacing w:after="0" w:line="240" w:lineRule="auto"/>
        <w:jc w:val="both"/>
        <w:rPr>
          <w:rFonts w:ascii="Arial" w:hAnsi="Arial" w:cs="Arial"/>
          <w:b/>
          <w:bCs/>
          <w:sz w:val="20"/>
          <w:szCs w:val="20"/>
        </w:rPr>
      </w:pPr>
      <w:r w:rsidRPr="00E9216A">
        <w:rPr>
          <w:rFonts w:ascii="Arial" w:hAnsi="Arial" w:cs="Arial"/>
          <w:sz w:val="20"/>
          <w:szCs w:val="20"/>
        </w:rPr>
        <w:t>NF Z40-014 (mai 2011) Prescriptions et critères de sélection des papiers et cartons pour la conservation des documents papiers et parchemins</w:t>
      </w:r>
      <w:r w:rsidR="00320CB2" w:rsidRPr="00E9216A">
        <w:rPr>
          <w:rFonts w:ascii="Arial" w:hAnsi="Arial" w:cs="Arial"/>
          <w:sz w:val="20"/>
          <w:szCs w:val="20"/>
        </w:rPr>
        <w:t>.</w:t>
      </w:r>
      <w:r w:rsidRPr="00E9216A">
        <w:rPr>
          <w:rFonts w:ascii="Arial" w:hAnsi="Arial" w:cs="Arial"/>
          <w:sz w:val="20"/>
          <w:szCs w:val="20"/>
        </w:rPr>
        <w:t xml:space="preserve"> </w:t>
      </w:r>
    </w:p>
    <w:p w14:paraId="2B145239" w14:textId="77777777" w:rsidR="00801B0B" w:rsidRPr="00E9216A" w:rsidRDefault="00801B0B" w:rsidP="00801B0B">
      <w:pPr>
        <w:spacing w:after="0" w:line="240" w:lineRule="auto"/>
        <w:jc w:val="both"/>
        <w:rPr>
          <w:rFonts w:ascii="Arial" w:hAnsi="Arial" w:cs="Arial"/>
          <w:sz w:val="20"/>
          <w:szCs w:val="20"/>
        </w:rPr>
      </w:pPr>
    </w:p>
    <w:p w14:paraId="5DEB953E" w14:textId="40AB2A36" w:rsidR="00DC6316" w:rsidRPr="00E9216A" w:rsidRDefault="00DC6316" w:rsidP="00DC6316">
      <w:pPr>
        <w:spacing w:after="0" w:line="240" w:lineRule="auto"/>
        <w:jc w:val="both"/>
        <w:rPr>
          <w:rFonts w:ascii="Arial" w:hAnsi="Arial" w:cs="Arial"/>
          <w:sz w:val="20"/>
          <w:szCs w:val="20"/>
        </w:rPr>
      </w:pPr>
      <w:r w:rsidRPr="00E9216A">
        <w:rPr>
          <w:rFonts w:ascii="Arial" w:hAnsi="Arial" w:cs="Arial"/>
          <w:sz w:val="20"/>
          <w:szCs w:val="20"/>
        </w:rPr>
        <w:t>La prestation concerne la fourniture de conditionnements dits « neutres » pour la conservation de documents : boîtes ou chemises à rabats pour documents isolés ou reliés, volumes reliés ou brochés (registres). Ces boîtes sont principalement destinées à protéger les documents contre la poussière, l</w:t>
      </w:r>
      <w:r w:rsidR="008D5545" w:rsidRPr="00E9216A">
        <w:rPr>
          <w:rFonts w:ascii="Arial" w:hAnsi="Arial" w:cs="Arial"/>
          <w:sz w:val="20"/>
          <w:szCs w:val="20"/>
        </w:rPr>
        <w:t>’</w:t>
      </w:r>
      <w:r w:rsidRPr="00E9216A">
        <w:rPr>
          <w:rFonts w:ascii="Arial" w:hAnsi="Arial" w:cs="Arial"/>
          <w:sz w:val="20"/>
          <w:szCs w:val="20"/>
        </w:rPr>
        <w:t xml:space="preserve">humidité, et les manipulations. </w:t>
      </w:r>
    </w:p>
    <w:p w14:paraId="31C96416" w14:textId="77777777" w:rsidR="00DC6316" w:rsidRPr="00E9216A" w:rsidRDefault="00DC6316" w:rsidP="00DC6316">
      <w:pPr>
        <w:spacing w:after="0" w:line="240" w:lineRule="auto"/>
        <w:jc w:val="both"/>
        <w:rPr>
          <w:rFonts w:ascii="Arial" w:hAnsi="Arial" w:cs="Arial"/>
          <w:sz w:val="20"/>
          <w:szCs w:val="20"/>
        </w:rPr>
      </w:pPr>
    </w:p>
    <w:p w14:paraId="5D2BB18D" w14:textId="28EA90DD" w:rsidR="00DC6316" w:rsidRPr="00E9216A" w:rsidRDefault="00DC6316" w:rsidP="00DC6316">
      <w:pPr>
        <w:spacing w:after="0" w:line="240" w:lineRule="auto"/>
        <w:jc w:val="both"/>
        <w:rPr>
          <w:rFonts w:ascii="Arial" w:hAnsi="Arial" w:cs="Arial"/>
          <w:sz w:val="20"/>
          <w:szCs w:val="20"/>
        </w:rPr>
      </w:pPr>
      <w:r w:rsidRPr="00E9216A">
        <w:rPr>
          <w:rFonts w:ascii="Arial" w:hAnsi="Arial" w:cs="Arial"/>
          <w:sz w:val="20"/>
          <w:szCs w:val="20"/>
        </w:rPr>
        <w:t xml:space="preserve">Les conditionnements seront </w:t>
      </w:r>
      <w:r w:rsidR="00E2469C" w:rsidRPr="00E9216A">
        <w:rPr>
          <w:rFonts w:ascii="Arial" w:hAnsi="Arial" w:cs="Arial"/>
          <w:sz w:val="20"/>
          <w:szCs w:val="20"/>
        </w:rPr>
        <w:t>confectionnés</w:t>
      </w:r>
      <w:r w:rsidRPr="00E9216A">
        <w:rPr>
          <w:rFonts w:ascii="Arial" w:hAnsi="Arial" w:cs="Arial"/>
          <w:sz w:val="20"/>
          <w:szCs w:val="20"/>
        </w:rPr>
        <w:t xml:space="preserve"> en carton et papier de conservation aux prescriptions des normes internationales de conservation préventive et devront répondre aux conditions suivantes :</w:t>
      </w:r>
    </w:p>
    <w:p w14:paraId="704747E9" w14:textId="0961501C" w:rsidR="00DC6316" w:rsidRPr="00E9216A" w:rsidRDefault="00DC6316" w:rsidP="00320A37">
      <w:pPr>
        <w:pStyle w:val="Paragraphedeliste"/>
        <w:numPr>
          <w:ilvl w:val="0"/>
          <w:numId w:val="8"/>
        </w:numPr>
        <w:spacing w:after="0" w:line="240" w:lineRule="auto"/>
        <w:jc w:val="both"/>
        <w:rPr>
          <w:rFonts w:ascii="Arial" w:hAnsi="Arial" w:cs="Arial"/>
          <w:sz w:val="20"/>
          <w:szCs w:val="20"/>
        </w:rPr>
      </w:pPr>
      <w:r w:rsidRPr="00E9216A">
        <w:rPr>
          <w:rFonts w:ascii="Arial" w:hAnsi="Arial" w:cs="Arial"/>
          <w:sz w:val="20"/>
          <w:szCs w:val="20"/>
        </w:rPr>
        <w:t>carton en fibre compacte : pas d</w:t>
      </w:r>
      <w:r w:rsidR="008D5545" w:rsidRPr="00E9216A">
        <w:rPr>
          <w:rFonts w:ascii="Arial" w:hAnsi="Arial" w:cs="Arial"/>
          <w:sz w:val="20"/>
          <w:szCs w:val="20"/>
        </w:rPr>
        <w:t>’</w:t>
      </w:r>
      <w:r w:rsidRPr="00E9216A">
        <w:rPr>
          <w:rFonts w:ascii="Arial" w:hAnsi="Arial" w:cs="Arial"/>
          <w:sz w:val="20"/>
          <w:szCs w:val="20"/>
        </w:rPr>
        <w:t xml:space="preserve">additif soufré, + de 90 % de pâte chimique blanchie ou pâte chimique blanchie recyclée. </w:t>
      </w:r>
    </w:p>
    <w:p w14:paraId="799E9FBD" w14:textId="77777777" w:rsidR="00DC6316" w:rsidRPr="00E9216A" w:rsidRDefault="00DC6316" w:rsidP="00320A37">
      <w:pPr>
        <w:pStyle w:val="Paragraphedeliste"/>
        <w:numPr>
          <w:ilvl w:val="0"/>
          <w:numId w:val="8"/>
        </w:numPr>
        <w:spacing w:after="0" w:line="240" w:lineRule="auto"/>
        <w:jc w:val="both"/>
        <w:rPr>
          <w:rFonts w:ascii="Arial" w:hAnsi="Arial" w:cs="Arial"/>
          <w:sz w:val="20"/>
          <w:szCs w:val="20"/>
        </w:rPr>
      </w:pPr>
      <w:r w:rsidRPr="00E9216A">
        <w:rPr>
          <w:rFonts w:ascii="Arial" w:hAnsi="Arial" w:cs="Arial"/>
          <w:sz w:val="20"/>
          <w:szCs w:val="20"/>
        </w:rPr>
        <w:t xml:space="preserve">pH : entre 7,5 et 9,5. </w:t>
      </w:r>
    </w:p>
    <w:p w14:paraId="55631DA7" w14:textId="56A50B27" w:rsidR="00DC6316" w:rsidRPr="00E9216A" w:rsidRDefault="00DC6316" w:rsidP="00320A37">
      <w:pPr>
        <w:pStyle w:val="Paragraphedeliste"/>
        <w:numPr>
          <w:ilvl w:val="0"/>
          <w:numId w:val="8"/>
        </w:numPr>
        <w:spacing w:after="0" w:line="240" w:lineRule="auto"/>
        <w:jc w:val="both"/>
        <w:rPr>
          <w:rFonts w:ascii="Arial" w:hAnsi="Arial" w:cs="Arial"/>
          <w:sz w:val="20"/>
          <w:szCs w:val="20"/>
        </w:rPr>
      </w:pPr>
      <w:r w:rsidRPr="00E9216A">
        <w:rPr>
          <w:rFonts w:ascii="Arial" w:hAnsi="Arial" w:cs="Arial"/>
          <w:sz w:val="20"/>
          <w:szCs w:val="20"/>
        </w:rPr>
        <w:t>réserve alcaline : 2 % (tolérance : ± 1 %) d</w:t>
      </w:r>
      <w:r w:rsidR="008D5545" w:rsidRPr="00E9216A">
        <w:rPr>
          <w:rFonts w:ascii="Arial" w:hAnsi="Arial" w:cs="Arial"/>
          <w:sz w:val="20"/>
          <w:szCs w:val="20"/>
        </w:rPr>
        <w:t>’</w:t>
      </w:r>
      <w:r w:rsidRPr="00E9216A">
        <w:rPr>
          <w:rFonts w:ascii="Arial" w:hAnsi="Arial" w:cs="Arial"/>
          <w:sz w:val="20"/>
          <w:szCs w:val="20"/>
        </w:rPr>
        <w:t xml:space="preserve">équivalent de carbonate de calcium. </w:t>
      </w:r>
    </w:p>
    <w:p w14:paraId="56758395" w14:textId="77777777" w:rsidR="00DC6316" w:rsidRPr="00E9216A" w:rsidRDefault="00DC6316" w:rsidP="00320A37">
      <w:pPr>
        <w:pStyle w:val="Paragraphedeliste"/>
        <w:numPr>
          <w:ilvl w:val="0"/>
          <w:numId w:val="8"/>
        </w:numPr>
        <w:spacing w:after="0" w:line="240" w:lineRule="auto"/>
        <w:jc w:val="both"/>
        <w:rPr>
          <w:rFonts w:ascii="Arial" w:hAnsi="Arial" w:cs="Arial"/>
          <w:sz w:val="20"/>
          <w:szCs w:val="20"/>
        </w:rPr>
      </w:pPr>
      <w:r w:rsidRPr="00E9216A">
        <w:rPr>
          <w:rFonts w:ascii="Arial" w:hAnsi="Arial" w:cs="Arial"/>
          <w:sz w:val="20"/>
          <w:szCs w:val="20"/>
        </w:rPr>
        <w:t xml:space="preserve">grammage : 1600 à 1700 g/m². </w:t>
      </w:r>
    </w:p>
    <w:p w14:paraId="7545C4E4" w14:textId="77777777" w:rsidR="00DC6316" w:rsidRPr="00E9216A" w:rsidRDefault="00DC6316" w:rsidP="00320A37">
      <w:pPr>
        <w:pStyle w:val="Paragraphedeliste"/>
        <w:numPr>
          <w:ilvl w:val="0"/>
          <w:numId w:val="8"/>
        </w:numPr>
        <w:spacing w:after="0" w:line="240" w:lineRule="auto"/>
        <w:jc w:val="both"/>
        <w:rPr>
          <w:rFonts w:ascii="Arial" w:hAnsi="Arial" w:cs="Arial"/>
          <w:sz w:val="20"/>
          <w:szCs w:val="20"/>
        </w:rPr>
      </w:pPr>
      <w:r w:rsidRPr="00E9216A">
        <w:rPr>
          <w:rFonts w:ascii="Arial" w:hAnsi="Arial" w:cs="Arial"/>
          <w:sz w:val="20"/>
          <w:szCs w:val="20"/>
        </w:rPr>
        <w:t xml:space="preserve">montage des boîtes : soit par rivets polypropylène ou polyester, soit par des agrafes en fil rond et alliage inoxydable. </w:t>
      </w:r>
    </w:p>
    <w:p w14:paraId="109F4FE6" w14:textId="77777777" w:rsidR="00DC6316" w:rsidRPr="00E9216A" w:rsidRDefault="00DC6316" w:rsidP="00DC6316">
      <w:pPr>
        <w:spacing w:after="0" w:line="240" w:lineRule="auto"/>
        <w:jc w:val="both"/>
        <w:rPr>
          <w:rFonts w:ascii="Arial" w:hAnsi="Arial" w:cs="Arial"/>
          <w:sz w:val="20"/>
          <w:szCs w:val="20"/>
        </w:rPr>
      </w:pPr>
    </w:p>
    <w:p w14:paraId="4AC8E1C7" w14:textId="4C62F21F" w:rsidR="00DC6316" w:rsidRPr="00E9216A" w:rsidRDefault="00DC6316" w:rsidP="00DC6316">
      <w:pPr>
        <w:spacing w:after="0" w:line="240" w:lineRule="auto"/>
        <w:jc w:val="both"/>
        <w:rPr>
          <w:rFonts w:ascii="Arial" w:hAnsi="Arial" w:cs="Arial"/>
          <w:sz w:val="20"/>
          <w:szCs w:val="20"/>
        </w:rPr>
      </w:pPr>
      <w:r w:rsidRPr="00E9216A">
        <w:rPr>
          <w:rFonts w:ascii="Arial" w:hAnsi="Arial" w:cs="Arial"/>
          <w:sz w:val="20"/>
          <w:szCs w:val="20"/>
        </w:rPr>
        <w:lastRenderedPageBreak/>
        <w:t>Par ailleurs, l</w:t>
      </w:r>
      <w:r w:rsidR="008D5545" w:rsidRPr="00E9216A">
        <w:rPr>
          <w:rFonts w:ascii="Arial" w:hAnsi="Arial" w:cs="Arial"/>
          <w:sz w:val="20"/>
          <w:szCs w:val="20"/>
        </w:rPr>
        <w:t>’</w:t>
      </w:r>
      <w:r w:rsidRPr="00E9216A">
        <w:rPr>
          <w:rFonts w:ascii="Arial" w:hAnsi="Arial" w:cs="Arial"/>
          <w:sz w:val="20"/>
          <w:szCs w:val="20"/>
        </w:rPr>
        <w:t>Acheteur préconise</w:t>
      </w:r>
      <w:r w:rsidR="00C6447E" w:rsidRPr="00E9216A">
        <w:rPr>
          <w:rFonts w:ascii="Arial" w:hAnsi="Arial" w:cs="Arial"/>
          <w:sz w:val="20"/>
          <w:szCs w:val="20"/>
        </w:rPr>
        <w:t>,</w:t>
      </w:r>
      <w:r w:rsidRPr="00E9216A">
        <w:rPr>
          <w:rFonts w:ascii="Arial" w:hAnsi="Arial" w:cs="Arial"/>
          <w:sz w:val="20"/>
          <w:szCs w:val="20"/>
        </w:rPr>
        <w:t xml:space="preserve"> pour la fermeture des boîtes, des cordons de fermeture et de préhension, ces cordons devront être très solides, en pures fibres avec un matériau chimiquement inerte. </w:t>
      </w:r>
    </w:p>
    <w:p w14:paraId="178A641D" w14:textId="77777777" w:rsidR="00DC6316" w:rsidRPr="00E9216A" w:rsidRDefault="00DC6316" w:rsidP="00DC6316">
      <w:pPr>
        <w:spacing w:after="0" w:line="240" w:lineRule="auto"/>
        <w:jc w:val="both"/>
        <w:rPr>
          <w:rFonts w:ascii="Arial" w:hAnsi="Arial" w:cs="Arial"/>
          <w:sz w:val="20"/>
          <w:szCs w:val="20"/>
        </w:rPr>
      </w:pPr>
    </w:p>
    <w:p w14:paraId="5A62F896" w14:textId="3AB27770" w:rsidR="00E439B5" w:rsidRDefault="00DC6316" w:rsidP="00DC6316">
      <w:pPr>
        <w:spacing w:after="0" w:line="240" w:lineRule="auto"/>
        <w:jc w:val="both"/>
        <w:rPr>
          <w:rFonts w:ascii="Arial" w:hAnsi="Arial" w:cs="Arial"/>
          <w:sz w:val="20"/>
          <w:szCs w:val="20"/>
        </w:rPr>
      </w:pPr>
      <w:r w:rsidRPr="00E9216A">
        <w:rPr>
          <w:rFonts w:ascii="Arial" w:hAnsi="Arial" w:cs="Arial"/>
          <w:sz w:val="20"/>
          <w:szCs w:val="20"/>
        </w:rPr>
        <w:t>Dans le cas où l</w:t>
      </w:r>
      <w:r w:rsidR="008D5545" w:rsidRPr="00E9216A">
        <w:rPr>
          <w:rFonts w:ascii="Arial" w:hAnsi="Arial" w:cs="Arial"/>
          <w:sz w:val="20"/>
          <w:szCs w:val="20"/>
        </w:rPr>
        <w:t>’</w:t>
      </w:r>
      <w:r w:rsidRPr="00E9216A">
        <w:rPr>
          <w:rFonts w:ascii="Arial" w:hAnsi="Arial" w:cs="Arial"/>
          <w:sz w:val="20"/>
          <w:szCs w:val="20"/>
        </w:rPr>
        <w:t>Acheteur demanderait des conditionnements sur mesure, le Titulaire devra fournir des maquettes ou des plans avant fabrication, qui devront être acceptés par l</w:t>
      </w:r>
      <w:r w:rsidR="008D5545" w:rsidRPr="00E9216A">
        <w:rPr>
          <w:rFonts w:ascii="Arial" w:hAnsi="Arial" w:cs="Arial"/>
          <w:sz w:val="20"/>
          <w:szCs w:val="20"/>
        </w:rPr>
        <w:t>’</w:t>
      </w:r>
      <w:r w:rsidRPr="00E9216A">
        <w:rPr>
          <w:rFonts w:ascii="Arial" w:hAnsi="Arial" w:cs="Arial"/>
          <w:sz w:val="20"/>
          <w:szCs w:val="20"/>
        </w:rPr>
        <w:t>Acheteur.</w:t>
      </w:r>
    </w:p>
    <w:p w14:paraId="0E7FE9F7" w14:textId="77777777" w:rsidR="00140E1E" w:rsidRPr="00E9216A" w:rsidRDefault="00140E1E" w:rsidP="00DC6316">
      <w:pPr>
        <w:spacing w:after="0" w:line="240" w:lineRule="auto"/>
        <w:jc w:val="both"/>
        <w:rPr>
          <w:rFonts w:ascii="Arial" w:hAnsi="Arial" w:cs="Arial"/>
          <w:sz w:val="20"/>
          <w:szCs w:val="20"/>
        </w:rPr>
      </w:pPr>
    </w:p>
    <w:p w14:paraId="39E4107C" w14:textId="01BE6E72" w:rsidR="00140E1E" w:rsidRPr="000242FA" w:rsidRDefault="0000300A" w:rsidP="00140E1E">
      <w:pPr>
        <w:pStyle w:val="persoparagrapheperso"/>
        <w:tabs>
          <w:tab w:val="left" w:pos="1418"/>
        </w:tabs>
        <w:spacing w:before="0" w:after="0"/>
        <w:ind w:firstLine="709"/>
        <w:rPr>
          <w:rFonts w:ascii="Arial" w:hAnsi="Arial" w:cs="Arial"/>
          <w:sz w:val="20"/>
        </w:rPr>
      </w:pPr>
      <w:r>
        <w:rPr>
          <w:rFonts w:ascii="Arial" w:hAnsi="Arial" w:cs="Arial"/>
          <w:sz w:val="20"/>
        </w:rPr>
        <w:t>3.2.2</w:t>
      </w:r>
      <w:r w:rsidR="00140E1E">
        <w:rPr>
          <w:rFonts w:ascii="Arial" w:hAnsi="Arial" w:cs="Arial"/>
          <w:sz w:val="20"/>
        </w:rPr>
        <w:t xml:space="preserve"> </w:t>
      </w:r>
      <w:r w:rsidR="00140E1E">
        <w:rPr>
          <w:rFonts w:ascii="Arial" w:hAnsi="Arial" w:cs="Arial"/>
          <w:sz w:val="20"/>
        </w:rPr>
        <w:tab/>
      </w:r>
      <w:r w:rsidR="00D57B46" w:rsidRPr="000242FA">
        <w:rPr>
          <w:rFonts w:ascii="Arial" w:hAnsi="Arial" w:cs="Arial"/>
          <w:sz w:val="20"/>
        </w:rPr>
        <w:t>Dépoussiérage</w:t>
      </w:r>
      <w:r w:rsidR="00222965" w:rsidRPr="000242FA">
        <w:rPr>
          <w:rFonts w:ascii="Arial" w:hAnsi="Arial" w:cs="Arial"/>
          <w:sz w:val="20"/>
        </w:rPr>
        <w:t>/ reconditionnement</w:t>
      </w:r>
    </w:p>
    <w:p w14:paraId="79AD6CAF" w14:textId="77131135" w:rsidR="00D57B46" w:rsidRPr="000242FA" w:rsidRDefault="00D57B46" w:rsidP="00D57B46">
      <w:pPr>
        <w:pStyle w:val="persoparagrapheperso"/>
        <w:spacing w:before="0" w:after="0"/>
        <w:rPr>
          <w:rFonts w:ascii="Arial" w:hAnsi="Arial" w:cs="Arial"/>
          <w:sz w:val="20"/>
        </w:rPr>
      </w:pPr>
    </w:p>
    <w:p w14:paraId="318818B0" w14:textId="7D4C3091" w:rsidR="00724C7C" w:rsidRPr="000242FA" w:rsidRDefault="00724C7C" w:rsidP="00D57B46">
      <w:pPr>
        <w:pStyle w:val="persoparagrapheperso"/>
        <w:spacing w:before="0" w:after="0"/>
        <w:rPr>
          <w:rFonts w:ascii="Arial" w:hAnsi="Arial" w:cs="Arial"/>
          <w:sz w:val="20"/>
        </w:rPr>
      </w:pPr>
      <w:r w:rsidRPr="000242FA">
        <w:rPr>
          <w:rFonts w:ascii="Arial" w:hAnsi="Arial" w:cs="Arial"/>
          <w:sz w:val="20"/>
        </w:rPr>
        <w:t>La prestation de dépoussiérage</w:t>
      </w:r>
      <w:r w:rsidR="00222965" w:rsidRPr="000242FA">
        <w:rPr>
          <w:rFonts w:ascii="Arial" w:hAnsi="Arial" w:cs="Arial"/>
          <w:sz w:val="20"/>
        </w:rPr>
        <w:t>/ reconditionnement</w:t>
      </w:r>
      <w:r w:rsidRPr="000242FA">
        <w:rPr>
          <w:rFonts w:ascii="Arial" w:hAnsi="Arial" w:cs="Arial"/>
          <w:sz w:val="20"/>
        </w:rPr>
        <w:t xml:space="preserve"> s</w:t>
      </w:r>
      <w:r w:rsidR="008D5545" w:rsidRPr="000242FA">
        <w:rPr>
          <w:rFonts w:ascii="Arial" w:hAnsi="Arial" w:cs="Arial"/>
          <w:sz w:val="20"/>
        </w:rPr>
        <w:t>’</w:t>
      </w:r>
      <w:r w:rsidRPr="000242FA">
        <w:rPr>
          <w:rFonts w:ascii="Arial" w:hAnsi="Arial" w:cs="Arial"/>
          <w:sz w:val="20"/>
        </w:rPr>
        <w:t>effectue dans les locaux du Titulaire.</w:t>
      </w:r>
    </w:p>
    <w:p w14:paraId="31150723" w14:textId="0EBF8776" w:rsidR="00724C7C" w:rsidRPr="000242FA" w:rsidRDefault="00724C7C" w:rsidP="00D57B46">
      <w:pPr>
        <w:pStyle w:val="persoparagrapheperso"/>
        <w:spacing w:before="0" w:after="0"/>
        <w:rPr>
          <w:rFonts w:ascii="Arial" w:hAnsi="Arial" w:cs="Arial"/>
          <w:sz w:val="20"/>
        </w:rPr>
      </w:pPr>
    </w:p>
    <w:p w14:paraId="75A668BD" w14:textId="637113C0" w:rsidR="00C45FC8" w:rsidRPr="000242FA" w:rsidRDefault="00724C7C" w:rsidP="00C45FC8">
      <w:pPr>
        <w:spacing w:after="0" w:line="240" w:lineRule="auto"/>
        <w:jc w:val="both"/>
        <w:rPr>
          <w:rFonts w:ascii="Arial" w:hAnsi="Arial" w:cs="Arial"/>
          <w:sz w:val="20"/>
          <w:szCs w:val="20"/>
        </w:rPr>
      </w:pPr>
      <w:r w:rsidRPr="000242FA">
        <w:rPr>
          <w:rFonts w:ascii="Arial" w:hAnsi="Arial" w:cs="Arial"/>
          <w:sz w:val="20"/>
          <w:szCs w:val="20"/>
        </w:rPr>
        <w:t>Elle comprend</w:t>
      </w:r>
      <w:r w:rsidR="00C45FC8" w:rsidRPr="000242FA">
        <w:rPr>
          <w:rFonts w:ascii="Arial" w:hAnsi="Arial" w:cs="Arial"/>
          <w:sz w:val="20"/>
          <w:szCs w:val="20"/>
        </w:rPr>
        <w:t xml:space="preserve"> les opérations </w:t>
      </w:r>
      <w:r w:rsidR="00AB5CCC" w:rsidRPr="000242FA">
        <w:rPr>
          <w:rFonts w:ascii="Arial" w:hAnsi="Arial" w:cs="Arial"/>
          <w:sz w:val="20"/>
          <w:szCs w:val="20"/>
        </w:rPr>
        <w:t>suivantes :</w:t>
      </w:r>
    </w:p>
    <w:p w14:paraId="3DAC850C" w14:textId="77777777" w:rsidR="00C45FC8" w:rsidRPr="000242FA"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dépoussiérage des conditionnements conservés sur les 6 faces ;</w:t>
      </w:r>
    </w:p>
    <w:p w14:paraId="1E78FDCB" w14:textId="0C036A02" w:rsidR="00C45FC8" w:rsidRPr="000242FA"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dépoussiérage des registres et volumes sur l</w:t>
      </w:r>
      <w:r w:rsidR="008D5545" w:rsidRPr="000242FA">
        <w:rPr>
          <w:rFonts w:ascii="Arial" w:hAnsi="Arial" w:cs="Arial"/>
          <w:sz w:val="20"/>
          <w:szCs w:val="20"/>
        </w:rPr>
        <w:t>’</w:t>
      </w:r>
      <w:r w:rsidRPr="000242FA">
        <w:rPr>
          <w:rFonts w:ascii="Arial" w:hAnsi="Arial" w:cs="Arial"/>
          <w:sz w:val="20"/>
          <w:szCs w:val="20"/>
        </w:rPr>
        <w:t>extérieur (plats, dos, coiffe, tranche) ;</w:t>
      </w:r>
    </w:p>
    <w:p w14:paraId="22AD25D2" w14:textId="21FF5A7B" w:rsidR="00C45FC8" w:rsidRPr="000242FA"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dépoussiérage des registres et volumes sur l</w:t>
      </w:r>
      <w:r w:rsidR="008D5545" w:rsidRPr="000242FA">
        <w:rPr>
          <w:rFonts w:ascii="Arial" w:hAnsi="Arial" w:cs="Arial"/>
          <w:sz w:val="20"/>
          <w:szCs w:val="20"/>
        </w:rPr>
        <w:t>’</w:t>
      </w:r>
      <w:r w:rsidRPr="000242FA">
        <w:rPr>
          <w:rFonts w:ascii="Arial" w:hAnsi="Arial" w:cs="Arial"/>
          <w:sz w:val="20"/>
          <w:szCs w:val="20"/>
        </w:rPr>
        <w:t>extérieur (plats, dos, coiffe, tranche) et à l</w:t>
      </w:r>
      <w:r w:rsidR="008D5545" w:rsidRPr="000242FA">
        <w:rPr>
          <w:rFonts w:ascii="Arial" w:hAnsi="Arial" w:cs="Arial"/>
          <w:sz w:val="20"/>
          <w:szCs w:val="20"/>
        </w:rPr>
        <w:t>’</w:t>
      </w:r>
      <w:r w:rsidRPr="000242FA">
        <w:rPr>
          <w:rFonts w:ascii="Arial" w:hAnsi="Arial" w:cs="Arial"/>
          <w:sz w:val="20"/>
          <w:szCs w:val="20"/>
        </w:rPr>
        <w:t>intérieur en limitant l</w:t>
      </w:r>
      <w:r w:rsidR="008D5545" w:rsidRPr="000242FA">
        <w:rPr>
          <w:rFonts w:ascii="Arial" w:hAnsi="Arial" w:cs="Arial"/>
          <w:sz w:val="20"/>
          <w:szCs w:val="20"/>
        </w:rPr>
        <w:t>’</w:t>
      </w:r>
      <w:r w:rsidRPr="000242FA">
        <w:rPr>
          <w:rFonts w:ascii="Arial" w:hAnsi="Arial" w:cs="Arial"/>
          <w:sz w:val="20"/>
          <w:szCs w:val="20"/>
        </w:rPr>
        <w:t xml:space="preserve">action au </w:t>
      </w:r>
      <w:proofErr w:type="spellStart"/>
      <w:r w:rsidRPr="000242FA">
        <w:rPr>
          <w:rFonts w:ascii="Arial" w:hAnsi="Arial" w:cs="Arial"/>
          <w:sz w:val="20"/>
          <w:szCs w:val="20"/>
        </w:rPr>
        <w:t>contre-plat</w:t>
      </w:r>
      <w:proofErr w:type="spellEnd"/>
      <w:r w:rsidRPr="000242FA">
        <w:rPr>
          <w:rFonts w:ascii="Arial" w:hAnsi="Arial" w:cs="Arial"/>
          <w:sz w:val="20"/>
          <w:szCs w:val="20"/>
        </w:rPr>
        <w:t>, mors et pages de garde ;</w:t>
      </w:r>
    </w:p>
    <w:p w14:paraId="6790B14B" w14:textId="0BE0AFDA" w:rsidR="00C45FC8" w:rsidRPr="000242FA"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dépoussiérage des registres et volumes sur l</w:t>
      </w:r>
      <w:r w:rsidR="008D5545" w:rsidRPr="000242FA">
        <w:rPr>
          <w:rFonts w:ascii="Arial" w:hAnsi="Arial" w:cs="Arial"/>
          <w:sz w:val="20"/>
          <w:szCs w:val="20"/>
        </w:rPr>
        <w:t>’</w:t>
      </w:r>
      <w:r w:rsidRPr="000242FA">
        <w:rPr>
          <w:rFonts w:ascii="Arial" w:hAnsi="Arial" w:cs="Arial"/>
          <w:sz w:val="20"/>
          <w:szCs w:val="20"/>
        </w:rPr>
        <w:t>extérieur (plats, dos, coiffe, tranche) et à l</w:t>
      </w:r>
      <w:r w:rsidR="008D5545" w:rsidRPr="000242FA">
        <w:rPr>
          <w:rFonts w:ascii="Arial" w:hAnsi="Arial" w:cs="Arial"/>
          <w:sz w:val="20"/>
          <w:szCs w:val="20"/>
        </w:rPr>
        <w:t>’</w:t>
      </w:r>
      <w:r w:rsidRPr="000242FA">
        <w:rPr>
          <w:rFonts w:ascii="Arial" w:hAnsi="Arial" w:cs="Arial"/>
          <w:sz w:val="20"/>
          <w:szCs w:val="20"/>
        </w:rPr>
        <w:t>intérieur folio à folio avec retrait des éléments nocifs identifiés (trombones, épingles, etc.) ;</w:t>
      </w:r>
    </w:p>
    <w:p w14:paraId="34EE7971" w14:textId="7F14E3EA" w:rsidR="00C45FC8" w:rsidRPr="000242FA"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dépoussiérage de liasses de feuillets mobiles, de dossiers, limité aux 6 faces et aux premiers et derniers feuillets ou à l</w:t>
      </w:r>
      <w:r w:rsidR="008D5545" w:rsidRPr="000242FA">
        <w:rPr>
          <w:rFonts w:ascii="Arial" w:hAnsi="Arial" w:cs="Arial"/>
          <w:sz w:val="20"/>
          <w:szCs w:val="20"/>
        </w:rPr>
        <w:t>’</w:t>
      </w:r>
      <w:r w:rsidRPr="000242FA">
        <w:rPr>
          <w:rFonts w:ascii="Arial" w:hAnsi="Arial" w:cs="Arial"/>
          <w:sz w:val="20"/>
          <w:szCs w:val="20"/>
        </w:rPr>
        <w:t>intérieur de la chemise dossier ;</w:t>
      </w:r>
    </w:p>
    <w:p w14:paraId="3BB5ACCF" w14:textId="77777777" w:rsidR="00C45FC8" w:rsidRPr="000242FA"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dépoussiérage de liasses de feuillets mobiles, de dossiers, limité aux 6 faces avec extraction de tous les éléments nocifs (trombones, élastiques, épingles, pochettes plastiques, classeurs, sangles, etc.) ;</w:t>
      </w:r>
    </w:p>
    <w:p w14:paraId="43B342FD" w14:textId="77777777" w:rsidR="00C45FC8" w:rsidRPr="000242FA"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dépoussiérage de liasses feuille à feuille et de dossiers, avec extraction de tous les éléments nocifs (trombones, élastiques, épingles, pochettes plastiques, classeurs, sangles, etc.) ;</w:t>
      </w:r>
    </w:p>
    <w:p w14:paraId="4F1DA9D1" w14:textId="7609F130" w:rsidR="00C45FC8" w:rsidRPr="000242FA"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 xml:space="preserve">remplacement des éléments métalliques ou contenant du métal (trombones, épingles, sangles, </w:t>
      </w:r>
      <w:r w:rsidR="005C4818" w:rsidRPr="000242FA">
        <w:rPr>
          <w:rFonts w:ascii="Arial" w:hAnsi="Arial" w:cs="Arial"/>
          <w:sz w:val="20"/>
          <w:szCs w:val="20"/>
        </w:rPr>
        <w:t>etc.</w:t>
      </w:r>
      <w:r w:rsidRPr="000242FA">
        <w:rPr>
          <w:rFonts w:ascii="Arial" w:hAnsi="Arial" w:cs="Arial"/>
          <w:sz w:val="20"/>
          <w:szCs w:val="20"/>
        </w:rPr>
        <w:t>) par des éléments inoxydables ;</w:t>
      </w:r>
    </w:p>
    <w:p w14:paraId="10C56CCF" w14:textId="23A5A64F" w:rsidR="00371AAC" w:rsidRDefault="00C45FC8"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conditionnement de registres, volumes, dossiers ou liasses avec report de la cote sur la page de garde, le premier feuillet ou le dossier au crayon 2B ; les modalités de cotation seront précisées à chaque début d</w:t>
      </w:r>
      <w:r w:rsidR="008D5545" w:rsidRPr="000242FA">
        <w:rPr>
          <w:rFonts w:ascii="Arial" w:hAnsi="Arial" w:cs="Arial"/>
          <w:sz w:val="20"/>
          <w:szCs w:val="20"/>
        </w:rPr>
        <w:t>’</w:t>
      </w:r>
      <w:r w:rsidRPr="000242FA">
        <w:rPr>
          <w:rFonts w:ascii="Arial" w:hAnsi="Arial" w:cs="Arial"/>
          <w:sz w:val="20"/>
          <w:szCs w:val="20"/>
        </w:rPr>
        <w:t xml:space="preserve">opération par </w:t>
      </w:r>
      <w:r w:rsidR="005C4818" w:rsidRPr="000242FA">
        <w:rPr>
          <w:rFonts w:ascii="Arial" w:hAnsi="Arial" w:cs="Arial"/>
          <w:sz w:val="20"/>
          <w:szCs w:val="20"/>
        </w:rPr>
        <w:t>l</w:t>
      </w:r>
      <w:r w:rsidR="008D5545" w:rsidRPr="000242FA">
        <w:rPr>
          <w:rFonts w:ascii="Arial" w:hAnsi="Arial" w:cs="Arial"/>
          <w:sz w:val="20"/>
          <w:szCs w:val="20"/>
        </w:rPr>
        <w:t>’</w:t>
      </w:r>
      <w:r w:rsidR="005C4818" w:rsidRPr="000242FA">
        <w:rPr>
          <w:rFonts w:ascii="Arial" w:hAnsi="Arial" w:cs="Arial"/>
          <w:sz w:val="20"/>
          <w:szCs w:val="20"/>
        </w:rPr>
        <w:t>Acheteur</w:t>
      </w:r>
      <w:r w:rsidR="00D73124">
        <w:rPr>
          <w:rFonts w:ascii="Arial" w:hAnsi="Arial" w:cs="Arial"/>
          <w:sz w:val="20"/>
          <w:szCs w:val="20"/>
        </w:rPr>
        <w:t xml:space="preserve">. </w:t>
      </w:r>
      <w:r w:rsidR="00371AAC" w:rsidRPr="00D73124">
        <w:rPr>
          <w:rFonts w:ascii="Arial" w:hAnsi="Arial" w:cs="Arial"/>
          <w:sz w:val="20"/>
          <w:szCs w:val="20"/>
        </w:rPr>
        <w:t>Pour les dossiers</w:t>
      </w:r>
      <w:r w:rsidR="00AE607A">
        <w:rPr>
          <w:rFonts w:ascii="Arial" w:hAnsi="Arial" w:cs="Arial"/>
          <w:sz w:val="20"/>
          <w:szCs w:val="20"/>
        </w:rPr>
        <w:t xml:space="preserve"> et sous-dossiers</w:t>
      </w:r>
      <w:r w:rsidR="00371AAC" w:rsidRPr="00D73124">
        <w:rPr>
          <w:rFonts w:ascii="Arial" w:hAnsi="Arial" w:cs="Arial"/>
          <w:sz w:val="20"/>
          <w:szCs w:val="20"/>
        </w:rPr>
        <w:t xml:space="preserve"> conditionnés en chemises rigides ou semi-rigides, dans du papier kraft</w:t>
      </w:r>
      <w:r w:rsidR="00D73124" w:rsidRPr="00D73124">
        <w:rPr>
          <w:rFonts w:ascii="Arial" w:hAnsi="Arial" w:cs="Arial"/>
          <w:sz w:val="20"/>
          <w:szCs w:val="20"/>
        </w:rPr>
        <w:t xml:space="preserve"> </w:t>
      </w:r>
      <w:r w:rsidR="00AE607A">
        <w:rPr>
          <w:rFonts w:ascii="Arial" w:hAnsi="Arial" w:cs="Arial"/>
          <w:sz w:val="20"/>
          <w:szCs w:val="20"/>
        </w:rPr>
        <w:t xml:space="preserve">ou dans des </w:t>
      </w:r>
      <w:r w:rsidR="00371AAC" w:rsidRPr="00D73124">
        <w:rPr>
          <w:rFonts w:ascii="Arial" w:hAnsi="Arial" w:cs="Arial"/>
          <w:sz w:val="20"/>
          <w:szCs w:val="20"/>
        </w:rPr>
        <w:t xml:space="preserve">pochettes couleur, on envisagera un conditionnement dans une chemise cartonnée ou souple en papier neutre (si c’est un sous dossier) </w:t>
      </w:r>
    </w:p>
    <w:p w14:paraId="1142B37F" w14:textId="46ECBB58" w:rsidR="00D73124" w:rsidRPr="00D73124" w:rsidRDefault="00D73124" w:rsidP="00320A37">
      <w:pPr>
        <w:numPr>
          <w:ilvl w:val="0"/>
          <w:numId w:val="6"/>
        </w:numPr>
        <w:spacing w:after="0" w:line="240" w:lineRule="auto"/>
        <w:ind w:left="714" w:hanging="357"/>
        <w:jc w:val="both"/>
        <w:rPr>
          <w:rFonts w:ascii="Arial" w:hAnsi="Arial" w:cs="Arial"/>
          <w:sz w:val="20"/>
          <w:szCs w:val="20"/>
        </w:rPr>
      </w:pPr>
      <w:r w:rsidRPr="000242FA">
        <w:rPr>
          <w:rFonts w:ascii="Arial" w:hAnsi="Arial" w:cs="Arial"/>
          <w:sz w:val="20"/>
          <w:szCs w:val="20"/>
        </w:rPr>
        <w:t>dans certains cas, un étiquetage sera réalisé et les étiquettes seront fournies par le Titulaire.</w:t>
      </w:r>
    </w:p>
    <w:p w14:paraId="361A9A1C" w14:textId="7D6A8172" w:rsidR="00371AAC" w:rsidRPr="000242FA" w:rsidRDefault="00371AAC" w:rsidP="00371AAC">
      <w:pPr>
        <w:spacing w:after="0" w:line="240" w:lineRule="auto"/>
        <w:ind w:left="714"/>
        <w:jc w:val="both"/>
        <w:rPr>
          <w:rFonts w:ascii="Arial" w:hAnsi="Arial" w:cs="Arial"/>
          <w:sz w:val="20"/>
          <w:szCs w:val="20"/>
        </w:rPr>
      </w:pPr>
    </w:p>
    <w:p w14:paraId="4116E6E9" w14:textId="2298B931" w:rsidR="00C45FC8" w:rsidRDefault="00C45FC8" w:rsidP="00E1218A">
      <w:pPr>
        <w:spacing w:after="0" w:line="240" w:lineRule="auto"/>
        <w:jc w:val="both"/>
        <w:rPr>
          <w:rFonts w:ascii="Arial" w:hAnsi="Arial" w:cs="Arial"/>
          <w:sz w:val="20"/>
          <w:szCs w:val="20"/>
        </w:rPr>
      </w:pPr>
    </w:p>
    <w:p w14:paraId="0772C857" w14:textId="29073645" w:rsidR="00241189" w:rsidRDefault="00241189" w:rsidP="00E1218A">
      <w:pPr>
        <w:spacing w:after="0" w:line="240" w:lineRule="auto"/>
        <w:jc w:val="both"/>
        <w:rPr>
          <w:rFonts w:ascii="Arial" w:hAnsi="Arial" w:cs="Arial"/>
          <w:sz w:val="20"/>
          <w:szCs w:val="20"/>
        </w:rPr>
      </w:pPr>
      <w:r>
        <w:rPr>
          <w:rFonts w:ascii="Arial" w:hAnsi="Arial" w:cs="Arial"/>
          <w:sz w:val="20"/>
          <w:szCs w:val="20"/>
        </w:rPr>
        <w:t>Les prestations à mettre en œuvre seront précisées dans chaque bon de commande.</w:t>
      </w:r>
    </w:p>
    <w:p w14:paraId="528B0273" w14:textId="77777777" w:rsidR="00241189" w:rsidRPr="001379C8" w:rsidRDefault="00241189" w:rsidP="00E1218A">
      <w:pPr>
        <w:spacing w:after="0" w:line="240" w:lineRule="auto"/>
        <w:jc w:val="both"/>
        <w:rPr>
          <w:rFonts w:ascii="Arial" w:hAnsi="Arial" w:cs="Arial"/>
          <w:sz w:val="20"/>
          <w:szCs w:val="20"/>
        </w:rPr>
      </w:pPr>
    </w:p>
    <w:p w14:paraId="11100549" w14:textId="48428C5A" w:rsidR="00E1218A" w:rsidRPr="001379C8" w:rsidRDefault="00E1218A" w:rsidP="00E1218A">
      <w:pPr>
        <w:spacing w:after="0" w:line="240" w:lineRule="auto"/>
        <w:jc w:val="both"/>
        <w:rPr>
          <w:rFonts w:ascii="Arial" w:hAnsi="Arial" w:cs="Arial"/>
          <w:sz w:val="20"/>
          <w:szCs w:val="20"/>
        </w:rPr>
      </w:pPr>
      <w:r w:rsidRPr="001379C8">
        <w:rPr>
          <w:rFonts w:ascii="Arial" w:hAnsi="Arial" w:cs="Arial"/>
          <w:sz w:val="20"/>
          <w:szCs w:val="20"/>
        </w:rPr>
        <w:t>Les documents étant des originaux et souvent fragiles, ils devront être manipulés avec le plus grand soin avec des gants propres. Certains types de documents pourront faire l</w:t>
      </w:r>
      <w:r w:rsidR="008D5545" w:rsidRPr="001379C8">
        <w:rPr>
          <w:rFonts w:ascii="Arial" w:hAnsi="Arial" w:cs="Arial"/>
          <w:sz w:val="20"/>
          <w:szCs w:val="20"/>
        </w:rPr>
        <w:t>’</w:t>
      </w:r>
      <w:r w:rsidRPr="001379C8">
        <w:rPr>
          <w:rFonts w:ascii="Arial" w:hAnsi="Arial" w:cs="Arial"/>
          <w:sz w:val="20"/>
          <w:szCs w:val="20"/>
        </w:rPr>
        <w:t>objet de recommandations particulières de la part de l</w:t>
      </w:r>
      <w:r w:rsidR="008D5545" w:rsidRPr="001379C8">
        <w:rPr>
          <w:rFonts w:ascii="Arial" w:hAnsi="Arial" w:cs="Arial"/>
          <w:sz w:val="20"/>
          <w:szCs w:val="20"/>
        </w:rPr>
        <w:t>’</w:t>
      </w:r>
      <w:r w:rsidRPr="001379C8">
        <w:rPr>
          <w:rFonts w:ascii="Arial" w:hAnsi="Arial" w:cs="Arial"/>
          <w:sz w:val="20"/>
          <w:szCs w:val="20"/>
        </w:rPr>
        <w:t>Acheteur.</w:t>
      </w:r>
    </w:p>
    <w:p w14:paraId="2EA77FC9" w14:textId="77777777" w:rsidR="00E1218A" w:rsidRPr="001379C8" w:rsidRDefault="00E1218A" w:rsidP="00E1218A">
      <w:pPr>
        <w:spacing w:after="0" w:line="240" w:lineRule="auto"/>
        <w:jc w:val="both"/>
        <w:rPr>
          <w:rFonts w:ascii="Arial" w:hAnsi="Arial" w:cs="Arial"/>
          <w:sz w:val="20"/>
          <w:szCs w:val="20"/>
        </w:rPr>
      </w:pPr>
    </w:p>
    <w:p w14:paraId="658C3C58" w14:textId="47B45757" w:rsidR="00E1218A" w:rsidRPr="001379C8" w:rsidRDefault="00E1218A" w:rsidP="00C6447E">
      <w:pPr>
        <w:spacing w:after="0" w:line="240" w:lineRule="auto"/>
        <w:jc w:val="both"/>
        <w:rPr>
          <w:rFonts w:ascii="Arial" w:hAnsi="Arial" w:cs="Arial"/>
          <w:sz w:val="20"/>
          <w:szCs w:val="20"/>
        </w:rPr>
      </w:pPr>
      <w:r w:rsidRPr="001379C8">
        <w:rPr>
          <w:rFonts w:ascii="Arial" w:hAnsi="Arial" w:cs="Arial"/>
          <w:sz w:val="20"/>
          <w:szCs w:val="20"/>
        </w:rPr>
        <w:t>Afin de garantir le dépoussiérage et le reconditionnement sécurisé des documents, il sera exigé du Titulaire le respect impératif des conditions de manipulation des documents suivantes :</w:t>
      </w:r>
    </w:p>
    <w:p w14:paraId="4FF3D9DA" w14:textId="11A791AA" w:rsidR="00E1218A" w:rsidRPr="001379C8" w:rsidRDefault="00E1218A" w:rsidP="00320A37">
      <w:pPr>
        <w:numPr>
          <w:ilvl w:val="0"/>
          <w:numId w:val="7"/>
        </w:numPr>
        <w:spacing w:after="0" w:line="240" w:lineRule="auto"/>
        <w:ind w:left="714" w:hanging="357"/>
        <w:jc w:val="both"/>
        <w:rPr>
          <w:rFonts w:ascii="Arial" w:hAnsi="Arial" w:cs="Arial"/>
          <w:sz w:val="20"/>
          <w:szCs w:val="20"/>
        </w:rPr>
      </w:pPr>
      <w:r w:rsidRPr="001379C8">
        <w:rPr>
          <w:rFonts w:ascii="Arial" w:hAnsi="Arial" w:cs="Arial"/>
          <w:sz w:val="20"/>
          <w:szCs w:val="20"/>
        </w:rPr>
        <w:t>ne jamais tirer un registre relié par la coiffe (partie du haut du registre) ;</w:t>
      </w:r>
    </w:p>
    <w:p w14:paraId="58F970E3" w14:textId="77777777" w:rsidR="00E1218A" w:rsidRPr="001379C8" w:rsidRDefault="00E1218A" w:rsidP="00320A37">
      <w:pPr>
        <w:numPr>
          <w:ilvl w:val="0"/>
          <w:numId w:val="7"/>
        </w:numPr>
        <w:spacing w:after="0" w:line="240" w:lineRule="auto"/>
        <w:ind w:left="714" w:hanging="357"/>
        <w:jc w:val="both"/>
        <w:rPr>
          <w:rFonts w:ascii="Arial" w:hAnsi="Arial" w:cs="Arial"/>
          <w:sz w:val="20"/>
          <w:szCs w:val="20"/>
        </w:rPr>
      </w:pPr>
      <w:r w:rsidRPr="001379C8">
        <w:rPr>
          <w:rFonts w:ascii="Arial" w:hAnsi="Arial" w:cs="Arial"/>
          <w:sz w:val="20"/>
          <w:szCs w:val="20"/>
        </w:rPr>
        <w:t>ne jamais poser des documents au sol ;</w:t>
      </w:r>
    </w:p>
    <w:p w14:paraId="746C957E" w14:textId="77777777" w:rsidR="00E1218A" w:rsidRPr="001379C8" w:rsidRDefault="00E1218A" w:rsidP="00320A37">
      <w:pPr>
        <w:numPr>
          <w:ilvl w:val="0"/>
          <w:numId w:val="7"/>
        </w:numPr>
        <w:spacing w:after="0" w:line="240" w:lineRule="auto"/>
        <w:ind w:left="714" w:hanging="357"/>
        <w:jc w:val="both"/>
        <w:rPr>
          <w:rFonts w:ascii="Arial" w:hAnsi="Arial" w:cs="Arial"/>
          <w:sz w:val="20"/>
          <w:szCs w:val="20"/>
        </w:rPr>
      </w:pPr>
      <w:r w:rsidRPr="001379C8">
        <w:rPr>
          <w:rFonts w:ascii="Arial" w:hAnsi="Arial" w:cs="Arial"/>
          <w:sz w:val="20"/>
          <w:szCs w:val="20"/>
        </w:rPr>
        <w:t>ne pas froisser, plier ou courber des documents ;</w:t>
      </w:r>
    </w:p>
    <w:p w14:paraId="04B00B99" w14:textId="77777777" w:rsidR="00E1218A" w:rsidRPr="001379C8" w:rsidRDefault="00E1218A" w:rsidP="00320A37">
      <w:pPr>
        <w:numPr>
          <w:ilvl w:val="0"/>
          <w:numId w:val="7"/>
        </w:numPr>
        <w:spacing w:after="0" w:line="240" w:lineRule="auto"/>
        <w:ind w:left="714" w:hanging="357"/>
        <w:jc w:val="both"/>
        <w:rPr>
          <w:rFonts w:ascii="Arial" w:hAnsi="Arial" w:cs="Arial"/>
          <w:sz w:val="20"/>
          <w:szCs w:val="20"/>
        </w:rPr>
      </w:pPr>
      <w:r w:rsidRPr="001379C8">
        <w:rPr>
          <w:rFonts w:ascii="Arial" w:hAnsi="Arial" w:cs="Arial"/>
          <w:sz w:val="20"/>
          <w:szCs w:val="20"/>
        </w:rPr>
        <w:t>utiliser exclusivement des crayons à papier 2B à proximité des documents et tailler les crayons loin des documents ;</w:t>
      </w:r>
    </w:p>
    <w:p w14:paraId="70B993C4" w14:textId="2F3D75FE" w:rsidR="00E1218A" w:rsidRPr="001379C8" w:rsidRDefault="00E1218A" w:rsidP="00320A37">
      <w:pPr>
        <w:numPr>
          <w:ilvl w:val="0"/>
          <w:numId w:val="7"/>
        </w:numPr>
        <w:spacing w:after="0" w:line="240" w:lineRule="auto"/>
        <w:ind w:left="714" w:hanging="357"/>
        <w:jc w:val="both"/>
        <w:rPr>
          <w:rFonts w:ascii="Arial" w:hAnsi="Arial" w:cs="Arial"/>
          <w:sz w:val="20"/>
          <w:szCs w:val="20"/>
        </w:rPr>
      </w:pPr>
      <w:r w:rsidRPr="001379C8">
        <w:rPr>
          <w:rFonts w:ascii="Arial" w:hAnsi="Arial" w:cs="Arial"/>
          <w:sz w:val="20"/>
          <w:szCs w:val="20"/>
        </w:rPr>
        <w:t>ne pas s</w:t>
      </w:r>
      <w:r w:rsidR="008D5545" w:rsidRPr="001379C8">
        <w:rPr>
          <w:rFonts w:ascii="Arial" w:hAnsi="Arial" w:cs="Arial"/>
          <w:sz w:val="20"/>
          <w:szCs w:val="20"/>
        </w:rPr>
        <w:t>’</w:t>
      </w:r>
      <w:r w:rsidRPr="001379C8">
        <w:rPr>
          <w:rFonts w:ascii="Arial" w:hAnsi="Arial" w:cs="Arial"/>
          <w:sz w:val="20"/>
          <w:szCs w:val="20"/>
        </w:rPr>
        <w:t>appuyer ou écrire sur les documents ;</w:t>
      </w:r>
    </w:p>
    <w:p w14:paraId="1A66C655" w14:textId="77777777" w:rsidR="00E1218A" w:rsidRPr="001379C8" w:rsidRDefault="00E1218A" w:rsidP="00320A37">
      <w:pPr>
        <w:numPr>
          <w:ilvl w:val="0"/>
          <w:numId w:val="7"/>
        </w:numPr>
        <w:spacing w:after="0" w:line="240" w:lineRule="auto"/>
        <w:ind w:left="714" w:hanging="357"/>
        <w:jc w:val="both"/>
        <w:rPr>
          <w:rFonts w:ascii="Arial" w:hAnsi="Arial" w:cs="Arial"/>
          <w:sz w:val="20"/>
          <w:szCs w:val="20"/>
        </w:rPr>
      </w:pPr>
      <w:r w:rsidRPr="001379C8">
        <w:rPr>
          <w:rFonts w:ascii="Arial" w:hAnsi="Arial" w:cs="Arial"/>
          <w:sz w:val="20"/>
          <w:szCs w:val="20"/>
        </w:rPr>
        <w:t>ne pas placer sur un même chariot des documents à dépoussiérer et des documents dépoussiérés : il doit y avoir des chariots ou des plans de travail distincts ;</w:t>
      </w:r>
    </w:p>
    <w:p w14:paraId="12587262" w14:textId="4BDFD55D" w:rsidR="00E1218A" w:rsidRPr="001379C8" w:rsidRDefault="00E1218A" w:rsidP="00320A37">
      <w:pPr>
        <w:numPr>
          <w:ilvl w:val="0"/>
          <w:numId w:val="7"/>
        </w:numPr>
        <w:spacing w:after="0" w:line="240" w:lineRule="auto"/>
        <w:ind w:left="714" w:hanging="357"/>
        <w:jc w:val="both"/>
        <w:rPr>
          <w:rFonts w:ascii="Arial" w:hAnsi="Arial" w:cs="Arial"/>
          <w:sz w:val="20"/>
          <w:szCs w:val="20"/>
        </w:rPr>
      </w:pPr>
      <w:r w:rsidRPr="001379C8">
        <w:rPr>
          <w:rFonts w:ascii="Arial" w:hAnsi="Arial" w:cs="Arial"/>
          <w:sz w:val="20"/>
          <w:szCs w:val="20"/>
        </w:rPr>
        <w:t>veiller à une optimisation des conditionnements en vue de garantir la bonne conservation des documents (ne pas tasser ou à l</w:t>
      </w:r>
      <w:r w:rsidR="008D5545" w:rsidRPr="001379C8">
        <w:rPr>
          <w:rFonts w:ascii="Arial" w:hAnsi="Arial" w:cs="Arial"/>
          <w:sz w:val="20"/>
          <w:szCs w:val="20"/>
        </w:rPr>
        <w:t>’</w:t>
      </w:r>
      <w:r w:rsidRPr="001379C8">
        <w:rPr>
          <w:rFonts w:ascii="Arial" w:hAnsi="Arial" w:cs="Arial"/>
          <w:sz w:val="20"/>
          <w:szCs w:val="20"/>
        </w:rPr>
        <w:t>inverse laisser trop de vide dans le conditionnement</w:t>
      </w:r>
      <w:r w:rsidR="00F869A9" w:rsidRPr="001379C8">
        <w:rPr>
          <w:rFonts w:ascii="Arial" w:hAnsi="Arial" w:cs="Arial"/>
          <w:sz w:val="20"/>
          <w:szCs w:val="20"/>
        </w:rPr>
        <w:t xml:space="preserve"> de conservation</w:t>
      </w:r>
      <w:r w:rsidRPr="001379C8">
        <w:rPr>
          <w:rFonts w:ascii="Arial" w:hAnsi="Arial" w:cs="Arial"/>
          <w:sz w:val="20"/>
          <w:szCs w:val="20"/>
        </w:rPr>
        <w:t>).</w:t>
      </w:r>
    </w:p>
    <w:p w14:paraId="6628DF5C" w14:textId="77777777" w:rsidR="00E1218A" w:rsidRPr="001379C8" w:rsidRDefault="00E1218A" w:rsidP="00E1218A">
      <w:pPr>
        <w:spacing w:after="0" w:line="240" w:lineRule="auto"/>
        <w:ind w:left="283"/>
        <w:rPr>
          <w:rFonts w:ascii="Arial" w:hAnsi="Arial" w:cs="Arial"/>
          <w:sz w:val="20"/>
          <w:szCs w:val="20"/>
        </w:rPr>
      </w:pPr>
    </w:p>
    <w:p w14:paraId="490DAA62" w14:textId="2C33881C" w:rsidR="00E1218A" w:rsidRPr="001379C8" w:rsidRDefault="00E1218A" w:rsidP="00E1218A">
      <w:pPr>
        <w:spacing w:after="0" w:line="240" w:lineRule="auto"/>
        <w:jc w:val="both"/>
        <w:rPr>
          <w:rFonts w:ascii="Arial" w:hAnsi="Arial" w:cs="Arial"/>
          <w:sz w:val="20"/>
          <w:szCs w:val="20"/>
        </w:rPr>
      </w:pPr>
      <w:r w:rsidRPr="001379C8">
        <w:rPr>
          <w:rFonts w:ascii="Arial" w:hAnsi="Arial" w:cs="Arial"/>
          <w:sz w:val="20"/>
          <w:szCs w:val="20"/>
        </w:rPr>
        <w:t>En cas de doute quant aux procédures de manipulation de documents altérés, le</w:t>
      </w:r>
      <w:r w:rsidR="005B6437" w:rsidRPr="001379C8">
        <w:rPr>
          <w:rFonts w:ascii="Arial" w:hAnsi="Arial" w:cs="Arial"/>
          <w:sz w:val="20"/>
          <w:szCs w:val="20"/>
        </w:rPr>
        <w:t xml:space="preserve"> T</w:t>
      </w:r>
      <w:r w:rsidRPr="001379C8">
        <w:rPr>
          <w:rFonts w:ascii="Arial" w:hAnsi="Arial" w:cs="Arial"/>
          <w:sz w:val="20"/>
          <w:szCs w:val="20"/>
        </w:rPr>
        <w:t xml:space="preserve">itulaire doit demander conseil auprès </w:t>
      </w:r>
      <w:r w:rsidR="005B6437" w:rsidRPr="001379C8">
        <w:rPr>
          <w:rFonts w:ascii="Arial" w:hAnsi="Arial" w:cs="Arial"/>
          <w:sz w:val="20"/>
          <w:szCs w:val="20"/>
        </w:rPr>
        <w:t>de l</w:t>
      </w:r>
      <w:r w:rsidR="008D5545" w:rsidRPr="001379C8">
        <w:rPr>
          <w:rFonts w:ascii="Arial" w:hAnsi="Arial" w:cs="Arial"/>
          <w:sz w:val="20"/>
          <w:szCs w:val="20"/>
        </w:rPr>
        <w:t>’</w:t>
      </w:r>
      <w:r w:rsidR="005B6437" w:rsidRPr="001379C8">
        <w:rPr>
          <w:rFonts w:ascii="Arial" w:hAnsi="Arial" w:cs="Arial"/>
          <w:sz w:val="20"/>
          <w:szCs w:val="20"/>
        </w:rPr>
        <w:t>Acheteur</w:t>
      </w:r>
      <w:r w:rsidRPr="001379C8">
        <w:rPr>
          <w:rFonts w:ascii="Arial" w:hAnsi="Arial" w:cs="Arial"/>
          <w:sz w:val="20"/>
          <w:szCs w:val="20"/>
        </w:rPr>
        <w:t>.</w:t>
      </w:r>
    </w:p>
    <w:p w14:paraId="2C4E42E6" w14:textId="77777777" w:rsidR="00E1218A" w:rsidRPr="001379C8" w:rsidRDefault="00E1218A" w:rsidP="00E1218A">
      <w:pPr>
        <w:spacing w:after="0" w:line="240" w:lineRule="auto"/>
        <w:rPr>
          <w:rFonts w:ascii="Arial" w:hAnsi="Arial" w:cs="Arial"/>
          <w:sz w:val="20"/>
          <w:szCs w:val="20"/>
        </w:rPr>
      </w:pPr>
    </w:p>
    <w:p w14:paraId="0B3BA4AD" w14:textId="27E31F11" w:rsidR="00E1218A" w:rsidRPr="001379C8" w:rsidRDefault="00E1218A" w:rsidP="00E1218A">
      <w:pPr>
        <w:spacing w:after="0" w:line="240" w:lineRule="auto"/>
        <w:jc w:val="both"/>
        <w:rPr>
          <w:rFonts w:ascii="Arial" w:hAnsi="Arial" w:cs="Arial"/>
          <w:sz w:val="20"/>
          <w:szCs w:val="20"/>
        </w:rPr>
      </w:pPr>
      <w:r w:rsidRPr="001379C8">
        <w:rPr>
          <w:rFonts w:ascii="Arial" w:hAnsi="Arial" w:cs="Arial"/>
          <w:sz w:val="20"/>
          <w:szCs w:val="20"/>
        </w:rPr>
        <w:t xml:space="preserve">Les </w:t>
      </w:r>
      <w:r w:rsidR="004E419E" w:rsidRPr="001379C8">
        <w:rPr>
          <w:rFonts w:ascii="Arial" w:hAnsi="Arial" w:cs="Arial"/>
          <w:sz w:val="20"/>
          <w:szCs w:val="20"/>
        </w:rPr>
        <w:t>documents</w:t>
      </w:r>
      <w:r w:rsidRPr="001379C8">
        <w:rPr>
          <w:rFonts w:ascii="Arial" w:hAnsi="Arial" w:cs="Arial"/>
          <w:sz w:val="20"/>
          <w:szCs w:val="20"/>
        </w:rPr>
        <w:t xml:space="preserve"> doivent être traités individuellement en portant des gants propres. </w:t>
      </w:r>
    </w:p>
    <w:p w14:paraId="4F2B911D" w14:textId="77777777" w:rsidR="004E419E" w:rsidRPr="001379C8" w:rsidRDefault="004E419E" w:rsidP="00E1218A">
      <w:pPr>
        <w:spacing w:after="0" w:line="240" w:lineRule="auto"/>
        <w:jc w:val="both"/>
        <w:rPr>
          <w:rFonts w:ascii="Arial" w:hAnsi="Arial" w:cs="Arial"/>
          <w:sz w:val="20"/>
          <w:szCs w:val="20"/>
        </w:rPr>
      </w:pPr>
    </w:p>
    <w:p w14:paraId="7579841F" w14:textId="2EE4F658" w:rsidR="003F3AED" w:rsidRPr="00AC59BF" w:rsidRDefault="00E1218A" w:rsidP="003F3AED">
      <w:pPr>
        <w:spacing w:after="0" w:line="240" w:lineRule="auto"/>
        <w:jc w:val="both"/>
        <w:rPr>
          <w:rFonts w:ascii="Arial" w:hAnsi="Arial" w:cs="Arial"/>
          <w:sz w:val="20"/>
          <w:szCs w:val="20"/>
        </w:rPr>
      </w:pPr>
      <w:r w:rsidRPr="001379C8">
        <w:rPr>
          <w:rFonts w:ascii="Arial" w:hAnsi="Arial" w:cs="Arial"/>
          <w:sz w:val="20"/>
          <w:szCs w:val="20"/>
        </w:rPr>
        <w:t>Le dépoussiérage s</w:t>
      </w:r>
      <w:r w:rsidR="008D5545" w:rsidRPr="001379C8">
        <w:rPr>
          <w:rFonts w:ascii="Arial" w:hAnsi="Arial" w:cs="Arial"/>
          <w:sz w:val="20"/>
          <w:szCs w:val="20"/>
        </w:rPr>
        <w:t>’</w:t>
      </w:r>
      <w:r w:rsidRPr="001379C8">
        <w:rPr>
          <w:rFonts w:ascii="Arial" w:hAnsi="Arial" w:cs="Arial"/>
          <w:sz w:val="20"/>
          <w:szCs w:val="20"/>
        </w:rPr>
        <w:t>effectue à l</w:t>
      </w:r>
      <w:r w:rsidR="008D5545" w:rsidRPr="001379C8">
        <w:rPr>
          <w:rFonts w:ascii="Arial" w:hAnsi="Arial" w:cs="Arial"/>
          <w:sz w:val="20"/>
          <w:szCs w:val="20"/>
        </w:rPr>
        <w:t>’</w:t>
      </w:r>
      <w:r w:rsidRPr="001379C8">
        <w:rPr>
          <w:rFonts w:ascii="Arial" w:hAnsi="Arial" w:cs="Arial"/>
          <w:sz w:val="20"/>
          <w:szCs w:val="20"/>
        </w:rPr>
        <w:t>aide d</w:t>
      </w:r>
      <w:r w:rsidR="00241189">
        <w:rPr>
          <w:rFonts w:ascii="Arial" w:hAnsi="Arial" w:cs="Arial"/>
          <w:sz w:val="20"/>
          <w:szCs w:val="20"/>
        </w:rPr>
        <w:t>’</w:t>
      </w:r>
      <w:r w:rsidRPr="00AC59BF">
        <w:rPr>
          <w:rFonts w:ascii="Arial" w:hAnsi="Arial" w:cs="Arial"/>
          <w:sz w:val="20"/>
          <w:szCs w:val="20"/>
        </w:rPr>
        <w:t xml:space="preserve">aspirateurs </w:t>
      </w:r>
      <w:r w:rsidR="003F3AED" w:rsidRPr="00AC59BF">
        <w:rPr>
          <w:rFonts w:ascii="Arial" w:hAnsi="Arial" w:cs="Arial"/>
          <w:sz w:val="20"/>
          <w:szCs w:val="20"/>
        </w:rPr>
        <w:t>munis de variateurs de puissance (entre 20 et 1300 W avec une pression maximum de 2286 bars), de filtres correspondant à la norme HEPA (</w:t>
      </w:r>
      <w:r w:rsidR="003F3AED" w:rsidRPr="00AC59BF">
        <w:rPr>
          <w:rFonts w:ascii="Arial" w:hAnsi="Arial" w:cs="Arial"/>
          <w:i/>
          <w:iCs/>
          <w:sz w:val="20"/>
          <w:szCs w:val="20"/>
        </w:rPr>
        <w:t xml:space="preserve">High </w:t>
      </w:r>
      <w:proofErr w:type="spellStart"/>
      <w:r w:rsidR="003F3AED" w:rsidRPr="00AC59BF">
        <w:rPr>
          <w:rFonts w:ascii="Arial" w:hAnsi="Arial" w:cs="Arial"/>
          <w:i/>
          <w:iCs/>
          <w:sz w:val="20"/>
          <w:szCs w:val="20"/>
        </w:rPr>
        <w:t>Efficiency</w:t>
      </w:r>
      <w:proofErr w:type="spellEnd"/>
      <w:r w:rsidR="003F3AED" w:rsidRPr="00AC59BF">
        <w:rPr>
          <w:rFonts w:ascii="Arial" w:hAnsi="Arial" w:cs="Arial"/>
          <w:i/>
          <w:iCs/>
          <w:sz w:val="20"/>
          <w:szCs w:val="20"/>
        </w:rPr>
        <w:t xml:space="preserve"> </w:t>
      </w:r>
      <w:proofErr w:type="spellStart"/>
      <w:r w:rsidR="003F3AED" w:rsidRPr="00AC59BF">
        <w:rPr>
          <w:rFonts w:ascii="Arial" w:hAnsi="Arial" w:cs="Arial"/>
          <w:i/>
          <w:iCs/>
          <w:sz w:val="20"/>
          <w:szCs w:val="20"/>
        </w:rPr>
        <w:t>Particulate</w:t>
      </w:r>
      <w:proofErr w:type="spellEnd"/>
      <w:r w:rsidR="003F3AED" w:rsidRPr="00AC59BF">
        <w:rPr>
          <w:rFonts w:ascii="Arial" w:hAnsi="Arial" w:cs="Arial"/>
          <w:i/>
          <w:iCs/>
          <w:sz w:val="20"/>
          <w:szCs w:val="20"/>
        </w:rPr>
        <w:t xml:space="preserve"> Air Filter</w:t>
      </w:r>
      <w:r w:rsidR="003F3AED" w:rsidRPr="00AC59BF">
        <w:rPr>
          <w:rFonts w:ascii="Arial" w:hAnsi="Arial" w:cs="Arial"/>
          <w:sz w:val="20"/>
          <w:szCs w:val="20"/>
        </w:rPr>
        <w:t>), d</w:t>
      </w:r>
      <w:r w:rsidR="008D5545" w:rsidRPr="00AC59BF">
        <w:rPr>
          <w:rFonts w:ascii="Arial" w:hAnsi="Arial" w:cs="Arial"/>
          <w:sz w:val="20"/>
          <w:szCs w:val="20"/>
        </w:rPr>
        <w:t>’</w:t>
      </w:r>
      <w:r w:rsidR="003F3AED" w:rsidRPr="00AC59BF">
        <w:rPr>
          <w:rFonts w:ascii="Arial" w:hAnsi="Arial" w:cs="Arial"/>
          <w:sz w:val="20"/>
          <w:szCs w:val="20"/>
        </w:rPr>
        <w:t>embouts adaptés (brosses à poils doux sans parties métalliques). Le matériel sera nettoyé chaque jour (eau savonneuse) ou, si nécessaire, avec un produit désinfectant (mélange d</w:t>
      </w:r>
      <w:r w:rsidR="008D5545" w:rsidRPr="00AC59BF">
        <w:rPr>
          <w:rFonts w:ascii="Arial" w:hAnsi="Arial" w:cs="Arial"/>
          <w:sz w:val="20"/>
          <w:szCs w:val="20"/>
        </w:rPr>
        <w:t>’</w:t>
      </w:r>
      <w:r w:rsidR="003F3AED" w:rsidRPr="00AC59BF">
        <w:rPr>
          <w:rFonts w:ascii="Arial" w:hAnsi="Arial" w:cs="Arial"/>
          <w:sz w:val="20"/>
          <w:szCs w:val="20"/>
        </w:rPr>
        <w:t>alcool à 70% et d</w:t>
      </w:r>
      <w:r w:rsidR="008D5545" w:rsidRPr="00AC59BF">
        <w:rPr>
          <w:rFonts w:ascii="Arial" w:hAnsi="Arial" w:cs="Arial"/>
          <w:sz w:val="20"/>
          <w:szCs w:val="20"/>
        </w:rPr>
        <w:t>’</w:t>
      </w:r>
      <w:r w:rsidR="003F3AED" w:rsidRPr="00AC59BF">
        <w:rPr>
          <w:rFonts w:ascii="Arial" w:hAnsi="Arial" w:cs="Arial"/>
          <w:sz w:val="20"/>
          <w:szCs w:val="20"/>
        </w:rPr>
        <w:t>eau), bien rincé puis séché avant réemploi. Les filtres seront changés au minimum une fois par semaine. Les responsables du chantier définiront la puissance à utiliser pour chaque ensemble à traiter. Le Titulaire pourra proposer l</w:t>
      </w:r>
      <w:r w:rsidR="008D5545" w:rsidRPr="00AC59BF">
        <w:rPr>
          <w:rFonts w:ascii="Arial" w:hAnsi="Arial" w:cs="Arial"/>
          <w:sz w:val="20"/>
          <w:szCs w:val="20"/>
        </w:rPr>
        <w:t>’</w:t>
      </w:r>
      <w:r w:rsidR="003F3AED" w:rsidRPr="00AC59BF">
        <w:rPr>
          <w:rFonts w:ascii="Arial" w:hAnsi="Arial" w:cs="Arial"/>
          <w:sz w:val="20"/>
          <w:szCs w:val="20"/>
        </w:rPr>
        <w:t>utilisation d</w:t>
      </w:r>
      <w:r w:rsidR="008D5545" w:rsidRPr="00AC59BF">
        <w:rPr>
          <w:rFonts w:ascii="Arial" w:hAnsi="Arial" w:cs="Arial"/>
          <w:sz w:val="20"/>
          <w:szCs w:val="20"/>
        </w:rPr>
        <w:t>’</w:t>
      </w:r>
      <w:r w:rsidR="003F3AED" w:rsidRPr="00AC59BF">
        <w:rPr>
          <w:rFonts w:ascii="Arial" w:hAnsi="Arial" w:cs="Arial"/>
          <w:sz w:val="20"/>
          <w:szCs w:val="20"/>
        </w:rPr>
        <w:t>unités mobiles de dépoussiérage intégrant une hotte aspirante.</w:t>
      </w:r>
    </w:p>
    <w:p w14:paraId="45075B58" w14:textId="77777777" w:rsidR="003F3AED" w:rsidRPr="00AC59BF" w:rsidRDefault="003F3AED" w:rsidP="003F3AED">
      <w:pPr>
        <w:spacing w:after="0" w:line="240" w:lineRule="auto"/>
        <w:jc w:val="both"/>
        <w:rPr>
          <w:rFonts w:ascii="Arial" w:hAnsi="Arial" w:cs="Arial"/>
          <w:sz w:val="20"/>
          <w:szCs w:val="20"/>
        </w:rPr>
      </w:pPr>
    </w:p>
    <w:p w14:paraId="2434A2D8" w14:textId="1B64C117" w:rsidR="00E1218A" w:rsidRPr="00AC59BF" w:rsidRDefault="00E1218A" w:rsidP="00E1218A">
      <w:pPr>
        <w:spacing w:after="0" w:line="240" w:lineRule="auto"/>
        <w:jc w:val="both"/>
        <w:rPr>
          <w:rFonts w:ascii="Arial" w:hAnsi="Arial" w:cs="Arial"/>
          <w:sz w:val="20"/>
          <w:szCs w:val="20"/>
        </w:rPr>
      </w:pPr>
      <w:r w:rsidRPr="00AC59BF">
        <w:rPr>
          <w:rFonts w:ascii="Arial" w:hAnsi="Arial" w:cs="Arial"/>
          <w:sz w:val="20"/>
          <w:szCs w:val="20"/>
        </w:rPr>
        <w:t xml:space="preserve">En cas de présence de documents très dégradés, si la puissance minimum peut entraîner la perte de matière, il faut employer des brosses </w:t>
      </w:r>
      <w:r w:rsidR="003D26DF" w:rsidRPr="00AC59BF">
        <w:rPr>
          <w:rFonts w:ascii="Arial" w:hAnsi="Arial" w:cs="Arial"/>
          <w:sz w:val="20"/>
          <w:szCs w:val="20"/>
        </w:rPr>
        <w:t>ou des pinceaux doux</w:t>
      </w:r>
      <w:r w:rsidRPr="00AC59BF">
        <w:rPr>
          <w:rFonts w:ascii="Arial" w:hAnsi="Arial" w:cs="Arial"/>
          <w:sz w:val="20"/>
          <w:szCs w:val="20"/>
        </w:rPr>
        <w:t>. Dans ce cas</w:t>
      </w:r>
      <w:r w:rsidR="00EB3034" w:rsidRPr="00AC59BF">
        <w:rPr>
          <w:rFonts w:ascii="Arial" w:hAnsi="Arial" w:cs="Arial"/>
          <w:sz w:val="20"/>
          <w:szCs w:val="20"/>
        </w:rPr>
        <w:t>,</w:t>
      </w:r>
      <w:r w:rsidRPr="00AC59BF">
        <w:rPr>
          <w:rFonts w:ascii="Arial" w:hAnsi="Arial" w:cs="Arial"/>
          <w:sz w:val="20"/>
          <w:szCs w:val="20"/>
        </w:rPr>
        <w:t xml:space="preserve"> </w:t>
      </w:r>
      <w:r w:rsidR="00EB3034" w:rsidRPr="00AC59BF">
        <w:rPr>
          <w:rFonts w:ascii="Arial" w:hAnsi="Arial" w:cs="Arial"/>
          <w:sz w:val="20"/>
          <w:szCs w:val="20"/>
        </w:rPr>
        <w:t>le Titulaire informera</w:t>
      </w:r>
      <w:r w:rsidRPr="00AC59BF">
        <w:rPr>
          <w:rFonts w:ascii="Arial" w:hAnsi="Arial" w:cs="Arial"/>
          <w:sz w:val="20"/>
          <w:szCs w:val="20"/>
        </w:rPr>
        <w:t xml:space="preserve"> </w:t>
      </w:r>
      <w:r w:rsidR="004E419E" w:rsidRPr="00AC59BF">
        <w:rPr>
          <w:rFonts w:ascii="Arial" w:hAnsi="Arial" w:cs="Arial"/>
          <w:sz w:val="20"/>
          <w:szCs w:val="20"/>
        </w:rPr>
        <w:t>l</w:t>
      </w:r>
      <w:r w:rsidR="008D5545" w:rsidRPr="00AC59BF">
        <w:rPr>
          <w:rFonts w:ascii="Arial" w:hAnsi="Arial" w:cs="Arial"/>
          <w:sz w:val="20"/>
          <w:szCs w:val="20"/>
        </w:rPr>
        <w:t>’</w:t>
      </w:r>
      <w:r w:rsidR="004E419E" w:rsidRPr="00AC59BF">
        <w:rPr>
          <w:rFonts w:ascii="Arial" w:hAnsi="Arial" w:cs="Arial"/>
          <w:sz w:val="20"/>
          <w:szCs w:val="20"/>
        </w:rPr>
        <w:t>Acheteur</w:t>
      </w:r>
      <w:r w:rsidRPr="00AC59BF">
        <w:rPr>
          <w:rFonts w:ascii="Arial" w:hAnsi="Arial" w:cs="Arial"/>
          <w:sz w:val="20"/>
          <w:szCs w:val="20"/>
        </w:rPr>
        <w:t>.</w:t>
      </w:r>
      <w:r w:rsidR="00F869A9" w:rsidRPr="00AC59BF">
        <w:rPr>
          <w:rFonts w:ascii="Arial" w:hAnsi="Arial" w:cs="Arial"/>
          <w:sz w:val="20"/>
          <w:szCs w:val="20"/>
        </w:rPr>
        <w:t xml:space="preserve"> </w:t>
      </w:r>
      <w:r w:rsidRPr="00AC59BF">
        <w:rPr>
          <w:rFonts w:ascii="Arial" w:hAnsi="Arial" w:cs="Arial"/>
          <w:sz w:val="20"/>
          <w:szCs w:val="20"/>
        </w:rPr>
        <w:t>Le dépoussiérage plus fin s</w:t>
      </w:r>
      <w:r w:rsidR="008D5545" w:rsidRPr="00AC59BF">
        <w:rPr>
          <w:rFonts w:ascii="Arial" w:hAnsi="Arial" w:cs="Arial"/>
          <w:sz w:val="20"/>
          <w:szCs w:val="20"/>
        </w:rPr>
        <w:t>’</w:t>
      </w:r>
      <w:r w:rsidRPr="00AC59BF">
        <w:rPr>
          <w:rFonts w:ascii="Arial" w:hAnsi="Arial" w:cs="Arial"/>
          <w:sz w:val="20"/>
          <w:szCs w:val="20"/>
        </w:rPr>
        <w:t>effectue à l</w:t>
      </w:r>
      <w:r w:rsidR="008D5545" w:rsidRPr="00AC59BF">
        <w:rPr>
          <w:rFonts w:ascii="Arial" w:hAnsi="Arial" w:cs="Arial"/>
          <w:sz w:val="20"/>
          <w:szCs w:val="20"/>
        </w:rPr>
        <w:t>’</w:t>
      </w:r>
      <w:r w:rsidRPr="00AC59BF">
        <w:rPr>
          <w:rFonts w:ascii="Arial" w:hAnsi="Arial" w:cs="Arial"/>
          <w:sz w:val="20"/>
          <w:szCs w:val="20"/>
        </w:rPr>
        <w:t xml:space="preserve">aide de </w:t>
      </w:r>
      <w:r w:rsidR="0062311F" w:rsidRPr="00AC59BF">
        <w:rPr>
          <w:rFonts w:ascii="Arial" w:hAnsi="Arial" w:cs="Arial"/>
          <w:sz w:val="20"/>
          <w:szCs w:val="20"/>
        </w:rPr>
        <w:t xml:space="preserve">peaux de chamois ou de </w:t>
      </w:r>
      <w:r w:rsidRPr="00AC59BF">
        <w:rPr>
          <w:rFonts w:ascii="Arial" w:hAnsi="Arial" w:cs="Arial"/>
          <w:sz w:val="20"/>
          <w:szCs w:val="20"/>
        </w:rPr>
        <w:t>chiffons doux en coton ou en microfibre doux non pelucheux.</w:t>
      </w:r>
    </w:p>
    <w:p w14:paraId="1257F490" w14:textId="77777777" w:rsidR="00E1218A" w:rsidRPr="008F5325" w:rsidRDefault="00E1218A" w:rsidP="00E1218A">
      <w:pPr>
        <w:spacing w:after="0" w:line="240" w:lineRule="auto"/>
        <w:jc w:val="both"/>
        <w:rPr>
          <w:rFonts w:ascii="Arial" w:hAnsi="Arial" w:cs="Arial"/>
          <w:sz w:val="20"/>
          <w:szCs w:val="20"/>
        </w:rPr>
      </w:pPr>
    </w:p>
    <w:p w14:paraId="534E05B6" w14:textId="35E2734E" w:rsidR="00E1218A" w:rsidRPr="008F5325" w:rsidRDefault="00E1218A" w:rsidP="00E1218A">
      <w:pPr>
        <w:spacing w:after="0" w:line="240" w:lineRule="auto"/>
        <w:jc w:val="both"/>
        <w:rPr>
          <w:rFonts w:ascii="Arial" w:hAnsi="Arial" w:cs="Arial"/>
          <w:sz w:val="20"/>
          <w:szCs w:val="20"/>
        </w:rPr>
      </w:pPr>
      <w:r w:rsidRPr="008F5325">
        <w:rPr>
          <w:rFonts w:ascii="Arial" w:hAnsi="Arial" w:cs="Arial"/>
          <w:sz w:val="20"/>
          <w:szCs w:val="20"/>
        </w:rPr>
        <w:t>Les fragments tombés, si leur provenance est déterminée, seront conservés avec le document d</w:t>
      </w:r>
      <w:r w:rsidR="008D5545" w:rsidRPr="008F5325">
        <w:rPr>
          <w:rFonts w:ascii="Arial" w:hAnsi="Arial" w:cs="Arial"/>
          <w:sz w:val="20"/>
          <w:szCs w:val="20"/>
        </w:rPr>
        <w:t>’</w:t>
      </w:r>
      <w:r w:rsidRPr="008F5325">
        <w:rPr>
          <w:rFonts w:ascii="Arial" w:hAnsi="Arial" w:cs="Arial"/>
          <w:sz w:val="20"/>
          <w:szCs w:val="20"/>
        </w:rPr>
        <w:t xml:space="preserve">origine en attendant la décision </w:t>
      </w:r>
      <w:r w:rsidR="0062311F" w:rsidRPr="008F5325">
        <w:rPr>
          <w:rFonts w:ascii="Arial" w:hAnsi="Arial" w:cs="Arial"/>
          <w:sz w:val="20"/>
          <w:szCs w:val="20"/>
        </w:rPr>
        <w:t>de l</w:t>
      </w:r>
      <w:r w:rsidR="008D5545" w:rsidRPr="008F5325">
        <w:rPr>
          <w:rFonts w:ascii="Arial" w:hAnsi="Arial" w:cs="Arial"/>
          <w:sz w:val="20"/>
          <w:szCs w:val="20"/>
        </w:rPr>
        <w:t>’</w:t>
      </w:r>
      <w:r w:rsidR="0062311F" w:rsidRPr="008F5325">
        <w:rPr>
          <w:rFonts w:ascii="Arial" w:hAnsi="Arial" w:cs="Arial"/>
          <w:sz w:val="20"/>
          <w:szCs w:val="20"/>
        </w:rPr>
        <w:t>Acheteur</w:t>
      </w:r>
      <w:r w:rsidRPr="008F5325">
        <w:rPr>
          <w:rFonts w:ascii="Arial" w:hAnsi="Arial" w:cs="Arial"/>
          <w:sz w:val="20"/>
          <w:szCs w:val="20"/>
        </w:rPr>
        <w:t xml:space="preserve"> (jeter ou conserver le fragment). </w:t>
      </w:r>
    </w:p>
    <w:p w14:paraId="733E094E" w14:textId="77777777" w:rsidR="00E1218A" w:rsidRPr="008F5325" w:rsidRDefault="00E1218A" w:rsidP="00E1218A">
      <w:pPr>
        <w:spacing w:after="0" w:line="240" w:lineRule="auto"/>
        <w:jc w:val="both"/>
        <w:rPr>
          <w:rFonts w:ascii="Arial" w:hAnsi="Arial" w:cs="Arial"/>
          <w:sz w:val="20"/>
          <w:szCs w:val="20"/>
        </w:rPr>
      </w:pPr>
    </w:p>
    <w:p w14:paraId="2DF7EEA5" w14:textId="77777777" w:rsidR="00E1218A" w:rsidRPr="008F5325" w:rsidRDefault="00E1218A" w:rsidP="00E1218A">
      <w:pPr>
        <w:spacing w:after="0" w:line="240" w:lineRule="auto"/>
        <w:jc w:val="both"/>
        <w:rPr>
          <w:rFonts w:ascii="Arial" w:hAnsi="Arial" w:cs="Arial"/>
          <w:sz w:val="20"/>
          <w:szCs w:val="20"/>
        </w:rPr>
      </w:pPr>
      <w:r w:rsidRPr="008F5325">
        <w:rPr>
          <w:rFonts w:ascii="Arial" w:hAnsi="Arial" w:cs="Arial"/>
          <w:sz w:val="20"/>
          <w:szCs w:val="20"/>
        </w:rPr>
        <w:t>Aucun liquide ou produit chimique ne devra être utilisé pour le nettoyage des documents.</w:t>
      </w:r>
    </w:p>
    <w:p w14:paraId="1B8B0CC8" w14:textId="77777777" w:rsidR="00E1218A" w:rsidRDefault="00E1218A" w:rsidP="00E1218A">
      <w:pPr>
        <w:spacing w:after="0" w:line="240" w:lineRule="auto"/>
        <w:jc w:val="both"/>
        <w:rPr>
          <w:rFonts w:ascii="Arial" w:hAnsi="Arial" w:cs="Arial"/>
          <w:sz w:val="20"/>
          <w:szCs w:val="20"/>
        </w:rPr>
      </w:pPr>
    </w:p>
    <w:p w14:paraId="1B7EEC5C" w14:textId="6C7302CA" w:rsidR="00CF758B" w:rsidRDefault="00CF758B" w:rsidP="00CF758B">
      <w:pPr>
        <w:pStyle w:val="persoparagrapheperso"/>
        <w:tabs>
          <w:tab w:val="left" w:pos="1418"/>
        </w:tabs>
        <w:spacing w:before="0" w:after="0"/>
        <w:ind w:firstLine="709"/>
        <w:rPr>
          <w:rFonts w:ascii="Arial" w:hAnsi="Arial" w:cs="Arial"/>
          <w:sz w:val="20"/>
        </w:rPr>
      </w:pPr>
      <w:r>
        <w:rPr>
          <w:rFonts w:ascii="Arial" w:hAnsi="Arial" w:cs="Arial"/>
          <w:sz w:val="20"/>
        </w:rPr>
        <w:t xml:space="preserve">3.2.3 </w:t>
      </w:r>
      <w:r>
        <w:rPr>
          <w:rFonts w:ascii="Arial" w:hAnsi="Arial" w:cs="Arial"/>
          <w:sz w:val="20"/>
        </w:rPr>
        <w:tab/>
        <w:t>Suspicion d’infestation</w:t>
      </w:r>
    </w:p>
    <w:p w14:paraId="40F1630A" w14:textId="77777777" w:rsidR="00CF758B" w:rsidRPr="008F5325" w:rsidRDefault="00CF758B" w:rsidP="00E1218A">
      <w:pPr>
        <w:spacing w:after="0" w:line="240" w:lineRule="auto"/>
        <w:jc w:val="both"/>
        <w:rPr>
          <w:rFonts w:ascii="Arial" w:hAnsi="Arial" w:cs="Arial"/>
          <w:sz w:val="20"/>
          <w:szCs w:val="20"/>
        </w:rPr>
      </w:pPr>
    </w:p>
    <w:p w14:paraId="40760A28" w14:textId="17152311" w:rsidR="00E1218A" w:rsidRPr="008F5325" w:rsidRDefault="00E1218A" w:rsidP="00E1218A">
      <w:pPr>
        <w:spacing w:after="0" w:line="240" w:lineRule="auto"/>
        <w:jc w:val="both"/>
        <w:rPr>
          <w:rFonts w:ascii="Arial" w:hAnsi="Arial" w:cs="Arial"/>
          <w:b/>
          <w:sz w:val="20"/>
          <w:szCs w:val="20"/>
          <w:u w:val="single"/>
        </w:rPr>
      </w:pPr>
      <w:r w:rsidRPr="008F5325">
        <w:rPr>
          <w:rFonts w:ascii="Arial" w:hAnsi="Arial" w:cs="Arial"/>
          <w:b/>
          <w:sz w:val="20"/>
          <w:szCs w:val="20"/>
          <w:u w:val="single"/>
        </w:rPr>
        <w:t>En cas de présence d</w:t>
      </w:r>
      <w:r w:rsidR="008D5545" w:rsidRPr="008F5325">
        <w:rPr>
          <w:rFonts w:ascii="Arial" w:hAnsi="Arial" w:cs="Arial"/>
          <w:b/>
          <w:sz w:val="20"/>
          <w:szCs w:val="20"/>
          <w:u w:val="single"/>
        </w:rPr>
        <w:t>’</w:t>
      </w:r>
      <w:r w:rsidRPr="008F5325">
        <w:rPr>
          <w:rFonts w:ascii="Arial" w:hAnsi="Arial" w:cs="Arial"/>
          <w:b/>
          <w:sz w:val="20"/>
          <w:szCs w:val="20"/>
          <w:u w:val="single"/>
        </w:rPr>
        <w:t>altérations microbiologiques ou d</w:t>
      </w:r>
      <w:r w:rsidR="008D5545" w:rsidRPr="008F5325">
        <w:rPr>
          <w:rFonts w:ascii="Arial" w:hAnsi="Arial" w:cs="Arial"/>
          <w:b/>
          <w:sz w:val="20"/>
          <w:szCs w:val="20"/>
          <w:u w:val="single"/>
        </w:rPr>
        <w:t>’</w:t>
      </w:r>
      <w:r w:rsidRPr="008F5325">
        <w:rPr>
          <w:rFonts w:ascii="Arial" w:hAnsi="Arial" w:cs="Arial"/>
          <w:b/>
          <w:sz w:val="20"/>
          <w:szCs w:val="20"/>
          <w:u w:val="single"/>
        </w:rPr>
        <w:t>insectes nuisibles</w:t>
      </w:r>
    </w:p>
    <w:p w14:paraId="4D46F2B9" w14:textId="2D992FAA" w:rsidR="005C4C29" w:rsidRDefault="00E1218A" w:rsidP="00C8001D">
      <w:pPr>
        <w:jc w:val="both"/>
        <w:rPr>
          <w:rFonts w:ascii="Arial" w:hAnsi="Arial" w:cs="Arial"/>
          <w:sz w:val="20"/>
          <w:szCs w:val="20"/>
        </w:rPr>
      </w:pPr>
      <w:r w:rsidRPr="008F5325">
        <w:rPr>
          <w:rFonts w:ascii="Arial" w:hAnsi="Arial" w:cs="Arial"/>
          <w:sz w:val="20"/>
          <w:szCs w:val="20"/>
        </w:rPr>
        <w:t>Si le Titulaire soupçonne la présence d</w:t>
      </w:r>
      <w:r w:rsidR="008D5545" w:rsidRPr="008F5325">
        <w:rPr>
          <w:rFonts w:ascii="Arial" w:hAnsi="Arial" w:cs="Arial"/>
          <w:sz w:val="20"/>
          <w:szCs w:val="20"/>
        </w:rPr>
        <w:t>’</w:t>
      </w:r>
      <w:r w:rsidRPr="008F5325">
        <w:rPr>
          <w:rFonts w:ascii="Arial" w:hAnsi="Arial" w:cs="Arial"/>
          <w:sz w:val="20"/>
          <w:szCs w:val="20"/>
        </w:rPr>
        <w:t xml:space="preserve">altérations microbiologiques (moisissures) ou la présence </w:t>
      </w:r>
      <w:hyperlink r:id="rId11" w:history="1">
        <w:r w:rsidRPr="008F5325">
          <w:rPr>
            <w:rFonts w:ascii="Arial" w:hAnsi="Arial" w:cs="Arial"/>
            <w:sz w:val="20"/>
            <w:szCs w:val="20"/>
          </w:rPr>
          <w:t>d</w:t>
        </w:r>
        <w:r w:rsidR="008D5545" w:rsidRPr="008F5325">
          <w:rPr>
            <w:rFonts w:ascii="Arial" w:hAnsi="Arial" w:cs="Arial"/>
            <w:sz w:val="20"/>
            <w:szCs w:val="20"/>
          </w:rPr>
          <w:t>’</w:t>
        </w:r>
        <w:r w:rsidRPr="008F5325">
          <w:rPr>
            <w:rFonts w:ascii="Arial" w:hAnsi="Arial" w:cs="Arial"/>
            <w:sz w:val="20"/>
            <w:szCs w:val="20"/>
          </w:rPr>
          <w:t>insectes nuisibles et dangereux</w:t>
        </w:r>
      </w:hyperlink>
      <w:r w:rsidRPr="008F5325">
        <w:rPr>
          <w:rFonts w:ascii="Arial" w:hAnsi="Arial" w:cs="Arial"/>
          <w:sz w:val="20"/>
          <w:szCs w:val="20"/>
        </w:rPr>
        <w:t xml:space="preserve"> sur des documents de toute forme, il devra prendre les mesures nécessaires pour éviter toute contamination aux autres documents et alerter immédiatement </w:t>
      </w:r>
      <w:r w:rsidR="0062311F" w:rsidRPr="008F5325">
        <w:rPr>
          <w:rFonts w:ascii="Arial" w:hAnsi="Arial" w:cs="Arial"/>
          <w:sz w:val="20"/>
          <w:szCs w:val="20"/>
        </w:rPr>
        <w:t>l</w:t>
      </w:r>
      <w:r w:rsidR="008D5545" w:rsidRPr="008F5325">
        <w:rPr>
          <w:rFonts w:ascii="Arial" w:hAnsi="Arial" w:cs="Arial"/>
          <w:sz w:val="20"/>
          <w:szCs w:val="20"/>
        </w:rPr>
        <w:t>’</w:t>
      </w:r>
      <w:r w:rsidR="0062311F" w:rsidRPr="008F5325">
        <w:rPr>
          <w:rFonts w:ascii="Arial" w:hAnsi="Arial" w:cs="Arial"/>
          <w:sz w:val="20"/>
          <w:szCs w:val="20"/>
        </w:rPr>
        <w:t>Acheteur</w:t>
      </w:r>
      <w:r w:rsidRPr="008F5325">
        <w:rPr>
          <w:rFonts w:ascii="Arial" w:hAnsi="Arial" w:cs="Arial"/>
          <w:sz w:val="20"/>
          <w:szCs w:val="20"/>
        </w:rPr>
        <w:t>.</w:t>
      </w:r>
      <w:r w:rsidR="000403C0" w:rsidRPr="008F5325">
        <w:rPr>
          <w:rFonts w:ascii="Arial" w:hAnsi="Arial" w:cs="Arial"/>
          <w:sz w:val="20"/>
          <w:szCs w:val="20"/>
        </w:rPr>
        <w:t xml:space="preserve"> </w:t>
      </w:r>
      <w:r w:rsidR="00E37784">
        <w:rPr>
          <w:rFonts w:ascii="Georgia" w:hAnsi="Georgia"/>
          <w:sz w:val="20"/>
          <w:szCs w:val="20"/>
        </w:rPr>
        <w:t>L</w:t>
      </w:r>
      <w:r w:rsidR="00E37784" w:rsidRPr="008F5325">
        <w:rPr>
          <w:rFonts w:ascii="Arial" w:hAnsi="Arial" w:cs="Arial"/>
          <w:sz w:val="20"/>
          <w:szCs w:val="20"/>
        </w:rPr>
        <w:t>e document sera alors emballé sur place dans du papier kraft, afin de ne pas disperser les moisissures, et placé en quarantaine</w:t>
      </w:r>
      <w:r w:rsidR="00E37784" w:rsidRPr="00ED25C6">
        <w:rPr>
          <w:rFonts w:ascii="Arial" w:hAnsi="Arial" w:cs="Arial"/>
          <w:sz w:val="20"/>
          <w:szCs w:val="20"/>
        </w:rPr>
        <w:t>.</w:t>
      </w:r>
      <w:r w:rsidR="00E37784" w:rsidRPr="00ED25C6">
        <w:rPr>
          <w:rFonts w:ascii="Georgia" w:hAnsi="Georgia"/>
          <w:sz w:val="20"/>
          <w:szCs w:val="20"/>
        </w:rPr>
        <w:t xml:space="preserve"> </w:t>
      </w:r>
      <w:r w:rsidR="00E37784" w:rsidRPr="00ED25C6">
        <w:rPr>
          <w:rFonts w:ascii="Arial" w:hAnsi="Arial" w:cs="Arial"/>
          <w:sz w:val="20"/>
          <w:szCs w:val="20"/>
        </w:rPr>
        <w:t>Des</w:t>
      </w:r>
      <w:r w:rsidR="00F05A75" w:rsidRPr="00ED25C6">
        <w:rPr>
          <w:rFonts w:ascii="Arial" w:hAnsi="Arial" w:cs="Arial"/>
          <w:sz w:val="20"/>
          <w:szCs w:val="20"/>
        </w:rPr>
        <w:t xml:space="preserve"> prélèvement</w:t>
      </w:r>
      <w:r w:rsidR="00E37784" w:rsidRPr="00ED25C6">
        <w:rPr>
          <w:rFonts w:ascii="Arial" w:hAnsi="Arial" w:cs="Arial"/>
          <w:sz w:val="20"/>
          <w:szCs w:val="20"/>
        </w:rPr>
        <w:t>s</w:t>
      </w:r>
      <w:r w:rsidR="00F05A75" w:rsidRPr="00ED25C6">
        <w:rPr>
          <w:rFonts w:ascii="Arial" w:hAnsi="Arial" w:cs="Arial"/>
          <w:sz w:val="20"/>
          <w:szCs w:val="20"/>
        </w:rPr>
        <w:t xml:space="preserve"> et </w:t>
      </w:r>
      <w:r w:rsidR="00E37784" w:rsidRPr="00ED25C6">
        <w:rPr>
          <w:rFonts w:ascii="Arial" w:hAnsi="Arial" w:cs="Arial"/>
          <w:sz w:val="20"/>
          <w:szCs w:val="20"/>
        </w:rPr>
        <w:t>une</w:t>
      </w:r>
      <w:r w:rsidR="00F05A75" w:rsidRPr="00ED25C6">
        <w:rPr>
          <w:rFonts w:ascii="Arial" w:hAnsi="Arial" w:cs="Arial"/>
          <w:sz w:val="20"/>
          <w:szCs w:val="20"/>
        </w:rPr>
        <w:t xml:space="preserve"> mise en culture </w:t>
      </w:r>
      <w:r w:rsidR="00E37784" w:rsidRPr="00ED25C6">
        <w:rPr>
          <w:rFonts w:ascii="Arial" w:hAnsi="Arial" w:cs="Arial"/>
          <w:sz w:val="20"/>
          <w:szCs w:val="20"/>
        </w:rPr>
        <w:t xml:space="preserve">seront </w:t>
      </w:r>
      <w:r w:rsidR="00ED25C6" w:rsidRPr="00ED25C6">
        <w:rPr>
          <w:rFonts w:ascii="Arial" w:hAnsi="Arial" w:cs="Arial"/>
          <w:sz w:val="20"/>
          <w:szCs w:val="20"/>
        </w:rPr>
        <w:t>réalisés pour</w:t>
      </w:r>
      <w:r w:rsidR="00F05A75" w:rsidRPr="00ED25C6">
        <w:rPr>
          <w:rFonts w:ascii="Arial" w:hAnsi="Arial" w:cs="Arial"/>
          <w:sz w:val="20"/>
          <w:szCs w:val="20"/>
        </w:rPr>
        <w:t xml:space="preserve"> définir un traitement approprié.</w:t>
      </w:r>
      <w:r w:rsidR="00080D95" w:rsidRPr="00ED25C6">
        <w:rPr>
          <w:rFonts w:ascii="Arial" w:hAnsi="Arial" w:cs="Arial"/>
          <w:sz w:val="20"/>
          <w:szCs w:val="20"/>
        </w:rPr>
        <w:t xml:space="preserve"> </w:t>
      </w:r>
    </w:p>
    <w:p w14:paraId="00E1DDB4" w14:textId="77777777" w:rsidR="00836FBF" w:rsidRDefault="00836FBF" w:rsidP="00836FBF">
      <w:pPr>
        <w:jc w:val="both"/>
        <w:rPr>
          <w:rFonts w:ascii="Arial" w:hAnsi="Arial" w:cs="Arial"/>
          <w:sz w:val="20"/>
          <w:szCs w:val="20"/>
        </w:rPr>
      </w:pPr>
      <w:r>
        <w:rPr>
          <w:rFonts w:ascii="Arial" w:hAnsi="Arial" w:cs="Arial"/>
          <w:sz w:val="20"/>
          <w:szCs w:val="20"/>
        </w:rPr>
        <w:t xml:space="preserve">Les prestations envisagées sont les suivantes : </w:t>
      </w:r>
    </w:p>
    <w:p w14:paraId="7402E6E1" w14:textId="77777777" w:rsidR="00836FBF" w:rsidRDefault="00836FBF" w:rsidP="00836FBF">
      <w:pPr>
        <w:pStyle w:val="Paragraphedeliste"/>
        <w:numPr>
          <w:ilvl w:val="0"/>
          <w:numId w:val="7"/>
        </w:numPr>
        <w:jc w:val="both"/>
        <w:rPr>
          <w:rFonts w:ascii="Arial" w:hAnsi="Arial" w:cs="Arial"/>
          <w:sz w:val="20"/>
          <w:szCs w:val="20"/>
        </w:rPr>
      </w:pPr>
      <w:r w:rsidRPr="009443A8">
        <w:rPr>
          <w:rFonts w:ascii="Arial" w:hAnsi="Arial" w:cs="Arial"/>
          <w:sz w:val="20"/>
          <w:szCs w:val="20"/>
        </w:rPr>
        <w:t xml:space="preserve">La désinfection à l’oxyde d’éthylène de documents d’archives moisis dont le volume (en ml) et un récolement sommaire seront communiqués au prestataire avant l’émission du bon de commande. Le Titulaire devra s’assurer avant la désinfection que les documents soient aptes à la décontamination en mesurant leur taux d’humidité. Dans le cas contraire, le Titulaire devra les faire sécher préalablement à leur traitement dans une atmosphère inférieure à 55% d’humidité relative. </w:t>
      </w:r>
    </w:p>
    <w:p w14:paraId="2E603130" w14:textId="77777777" w:rsidR="00836FBF" w:rsidRDefault="00836FBF" w:rsidP="00836FBF">
      <w:pPr>
        <w:pStyle w:val="Paragraphedeliste"/>
        <w:numPr>
          <w:ilvl w:val="0"/>
          <w:numId w:val="7"/>
        </w:numPr>
        <w:jc w:val="both"/>
        <w:rPr>
          <w:rFonts w:ascii="Arial" w:hAnsi="Arial" w:cs="Arial"/>
          <w:sz w:val="20"/>
          <w:szCs w:val="20"/>
        </w:rPr>
      </w:pPr>
      <w:r w:rsidRPr="009443A8">
        <w:rPr>
          <w:rFonts w:ascii="Arial" w:hAnsi="Arial" w:cs="Arial"/>
          <w:sz w:val="20"/>
          <w:szCs w:val="20"/>
        </w:rPr>
        <w:t xml:space="preserve">Après la phase de décontamination, une phase de désorption d’au moins un mois sur le site du prestataire. Cette phase est indispensable aux traitements à l’oxyde d’éthylène afin de réduire les risques sur la santé des agents pouvant manipuler ces documents après leur traitement (produit mutagène et cancérigène). </w:t>
      </w:r>
    </w:p>
    <w:p w14:paraId="3B4BCF96" w14:textId="77777777" w:rsidR="00836FBF" w:rsidRDefault="00836FBF" w:rsidP="00836FBF">
      <w:pPr>
        <w:pStyle w:val="Paragraphedeliste"/>
        <w:numPr>
          <w:ilvl w:val="0"/>
          <w:numId w:val="7"/>
        </w:numPr>
        <w:jc w:val="both"/>
        <w:rPr>
          <w:rFonts w:ascii="Arial" w:hAnsi="Arial" w:cs="Arial"/>
          <w:sz w:val="20"/>
          <w:szCs w:val="20"/>
        </w:rPr>
      </w:pPr>
      <w:r w:rsidRPr="009443A8">
        <w:rPr>
          <w:rFonts w:ascii="Arial" w:hAnsi="Arial" w:cs="Arial"/>
          <w:sz w:val="20"/>
          <w:szCs w:val="20"/>
        </w:rPr>
        <w:t xml:space="preserve">La production d’un certificat de décontamination dans le mois qui suivra la prestation aux Ce certificat devra indiquer la valeur du taux résiduel d’OE mesuré à l’issue de la phase de désorption qui doit impérativement être inférieur à 1 ppm. Le filmage des cartons est strictement interdit tant que le taux d’OE au centre de la palette et à l’intérieur d’une boîte d’archives ou d’un ouvrage relié ne se situe pas en deçà de cette valeur. </w:t>
      </w:r>
    </w:p>
    <w:p w14:paraId="648C4145" w14:textId="6C76486C" w:rsidR="00543FBF" w:rsidRDefault="00836FBF" w:rsidP="008A7B02">
      <w:pPr>
        <w:pStyle w:val="Paragraphedeliste"/>
        <w:numPr>
          <w:ilvl w:val="0"/>
          <w:numId w:val="7"/>
        </w:numPr>
        <w:jc w:val="both"/>
        <w:rPr>
          <w:rFonts w:ascii="Arial" w:hAnsi="Arial" w:cs="Arial"/>
          <w:sz w:val="20"/>
          <w:szCs w:val="20"/>
        </w:rPr>
      </w:pPr>
      <w:r w:rsidRPr="009443A8">
        <w:rPr>
          <w:rFonts w:ascii="Arial" w:hAnsi="Arial" w:cs="Arial"/>
          <w:sz w:val="20"/>
          <w:szCs w:val="20"/>
        </w:rPr>
        <w:t>Tant que le taux d’oxyde d’éthylène n’est pas inférieur à 1ppm, les fonds seront conservés par le prestataire pour finaliser la désorption sans coût supplémentaire. En ce cas, aucun coût supplémentaire de stockage et de traitement ne pourra être demandé au commanditaire.</w:t>
      </w:r>
    </w:p>
    <w:p w14:paraId="7D64D942" w14:textId="77777777" w:rsidR="008A7B02" w:rsidRPr="008A7B02" w:rsidRDefault="008A7B02" w:rsidP="008A7B02">
      <w:pPr>
        <w:pStyle w:val="Paragraphedeliste"/>
        <w:ind w:left="1068"/>
        <w:jc w:val="both"/>
        <w:rPr>
          <w:rFonts w:ascii="Arial" w:hAnsi="Arial" w:cs="Arial"/>
          <w:sz w:val="20"/>
          <w:szCs w:val="20"/>
        </w:rPr>
      </w:pPr>
    </w:p>
    <w:p w14:paraId="23ADADA7" w14:textId="21CE19BB" w:rsidR="00347174" w:rsidRPr="00BA41E1" w:rsidRDefault="00C61142" w:rsidP="00BA41E1">
      <w:pPr>
        <w:pStyle w:val="Paragraphedeliste"/>
        <w:spacing w:after="0" w:line="240" w:lineRule="auto"/>
        <w:jc w:val="both"/>
        <w:rPr>
          <w:rFonts w:ascii="Arial" w:hAnsi="Arial" w:cs="Arial"/>
          <w:b/>
          <w:bCs/>
          <w:sz w:val="20"/>
          <w:szCs w:val="20"/>
        </w:rPr>
      </w:pPr>
      <w:bookmarkStart w:id="11" w:name="_Hlk86237887"/>
      <w:r>
        <w:rPr>
          <w:rFonts w:ascii="Arial" w:hAnsi="Arial" w:cs="Arial"/>
          <w:b/>
          <w:bCs/>
          <w:sz w:val="20"/>
          <w:szCs w:val="20"/>
        </w:rPr>
        <w:t xml:space="preserve">3.3 </w:t>
      </w:r>
      <w:r w:rsidR="00347174" w:rsidRPr="00BA41E1">
        <w:rPr>
          <w:rFonts w:ascii="Arial" w:hAnsi="Arial" w:cs="Arial"/>
          <w:b/>
          <w:bCs/>
          <w:sz w:val="20"/>
          <w:szCs w:val="20"/>
        </w:rPr>
        <w:t>Prestations spécifiques au lot 2 (traitement intellectuel</w:t>
      </w:r>
      <w:r w:rsidR="004971E0">
        <w:rPr>
          <w:rFonts w:ascii="Arial" w:hAnsi="Arial" w:cs="Arial"/>
          <w:b/>
          <w:bCs/>
          <w:sz w:val="20"/>
          <w:szCs w:val="20"/>
        </w:rPr>
        <w:t>)</w:t>
      </w:r>
    </w:p>
    <w:p w14:paraId="6283EC93" w14:textId="34C61846" w:rsidR="00347174" w:rsidRPr="00BA41E1" w:rsidRDefault="00347174" w:rsidP="009A0B3F">
      <w:pPr>
        <w:spacing w:after="0" w:line="240" w:lineRule="auto"/>
        <w:jc w:val="both"/>
        <w:rPr>
          <w:rFonts w:ascii="Arial" w:hAnsi="Arial" w:cs="Arial"/>
          <w:b/>
          <w:bCs/>
          <w:sz w:val="20"/>
          <w:szCs w:val="20"/>
        </w:rPr>
      </w:pPr>
    </w:p>
    <w:p w14:paraId="0A919ED0" w14:textId="77777777" w:rsidR="00935D7B" w:rsidRDefault="00935D7B" w:rsidP="00935D7B">
      <w:pPr>
        <w:spacing w:after="0" w:line="240" w:lineRule="auto"/>
        <w:ind w:left="360" w:firstLine="348"/>
        <w:jc w:val="both"/>
        <w:rPr>
          <w:rFonts w:ascii="Arial" w:hAnsi="Arial" w:cs="Arial"/>
          <w:sz w:val="20"/>
          <w:szCs w:val="20"/>
        </w:rPr>
      </w:pPr>
      <w:r w:rsidRPr="003203BB">
        <w:rPr>
          <w:rFonts w:ascii="Arial" w:hAnsi="Arial" w:cs="Arial"/>
          <w:sz w:val="20"/>
          <w:szCs w:val="20"/>
        </w:rPr>
        <w:t>3.3.1</w:t>
      </w:r>
      <w:r w:rsidRPr="003203BB">
        <w:rPr>
          <w:rFonts w:ascii="Arial" w:hAnsi="Arial" w:cs="Arial"/>
          <w:sz w:val="20"/>
          <w:szCs w:val="20"/>
        </w:rPr>
        <w:tab/>
        <w:t>Qualification et expérience des intervenants</w:t>
      </w:r>
    </w:p>
    <w:p w14:paraId="0F8647E4" w14:textId="77777777" w:rsidR="00935D7B" w:rsidRDefault="00935D7B" w:rsidP="00935D7B">
      <w:pPr>
        <w:spacing w:after="0" w:line="240" w:lineRule="auto"/>
        <w:jc w:val="both"/>
        <w:rPr>
          <w:rFonts w:ascii="Arial" w:hAnsi="Arial" w:cs="Arial"/>
          <w:sz w:val="20"/>
          <w:szCs w:val="20"/>
        </w:rPr>
      </w:pPr>
    </w:p>
    <w:p w14:paraId="2D809D64" w14:textId="091E8DED" w:rsidR="00935D7B" w:rsidRPr="00E164D4" w:rsidRDefault="00935D7B" w:rsidP="00935D7B">
      <w:pPr>
        <w:spacing w:after="0" w:line="240" w:lineRule="auto"/>
        <w:jc w:val="both"/>
        <w:rPr>
          <w:rFonts w:ascii="Arial" w:hAnsi="Arial" w:cs="Arial"/>
          <w:sz w:val="20"/>
          <w:szCs w:val="20"/>
        </w:rPr>
      </w:pPr>
      <w:r w:rsidRPr="00E164D4">
        <w:rPr>
          <w:rFonts w:ascii="Arial" w:hAnsi="Arial" w:cs="Arial"/>
          <w:sz w:val="20"/>
          <w:szCs w:val="20"/>
        </w:rPr>
        <w:t xml:space="preserve">Le titulaire s’engage à ce que les prestations </w:t>
      </w:r>
      <w:r w:rsidR="0055384E">
        <w:rPr>
          <w:rFonts w:ascii="Arial" w:hAnsi="Arial" w:cs="Arial"/>
          <w:sz w:val="20"/>
          <w:szCs w:val="20"/>
        </w:rPr>
        <w:t xml:space="preserve">de traitement intellectuel </w:t>
      </w:r>
      <w:r w:rsidRPr="00E164D4">
        <w:rPr>
          <w:rFonts w:ascii="Arial" w:hAnsi="Arial" w:cs="Arial"/>
          <w:sz w:val="20"/>
          <w:szCs w:val="20"/>
        </w:rPr>
        <w:t>soient mises en œuvre par un ou</w:t>
      </w:r>
      <w:r>
        <w:rPr>
          <w:rFonts w:ascii="Arial" w:hAnsi="Arial" w:cs="Arial"/>
          <w:sz w:val="20"/>
          <w:szCs w:val="20"/>
        </w:rPr>
        <w:t xml:space="preserve"> </w:t>
      </w:r>
      <w:r w:rsidRPr="00E164D4">
        <w:rPr>
          <w:rFonts w:ascii="Arial" w:hAnsi="Arial" w:cs="Arial"/>
          <w:sz w:val="20"/>
          <w:szCs w:val="20"/>
        </w:rPr>
        <w:t xml:space="preserve">plusieurs archivistes professionnels, </w:t>
      </w:r>
      <w:r w:rsidR="005855F6">
        <w:rPr>
          <w:rFonts w:ascii="Arial" w:hAnsi="Arial" w:cs="Arial"/>
          <w:sz w:val="20"/>
          <w:szCs w:val="20"/>
        </w:rPr>
        <w:t>attestant</w:t>
      </w:r>
      <w:r w:rsidR="005855F6" w:rsidRPr="00E164D4">
        <w:rPr>
          <w:rFonts w:ascii="Arial" w:hAnsi="Arial" w:cs="Arial"/>
          <w:sz w:val="20"/>
          <w:szCs w:val="20"/>
        </w:rPr>
        <w:t xml:space="preserve"> </w:t>
      </w:r>
      <w:r w:rsidRPr="00E164D4">
        <w:rPr>
          <w:rFonts w:ascii="Arial" w:hAnsi="Arial" w:cs="Arial"/>
          <w:sz w:val="20"/>
          <w:szCs w:val="20"/>
        </w:rPr>
        <w:t xml:space="preserve">d’un diplôme de l’enseignement supérieur </w:t>
      </w:r>
      <w:r w:rsidR="005855F6">
        <w:rPr>
          <w:rFonts w:ascii="Arial" w:hAnsi="Arial" w:cs="Arial"/>
          <w:sz w:val="20"/>
          <w:szCs w:val="20"/>
        </w:rPr>
        <w:t xml:space="preserve">ou équivalent </w:t>
      </w:r>
      <w:r w:rsidRPr="00E164D4">
        <w:rPr>
          <w:rFonts w:ascii="Arial" w:hAnsi="Arial" w:cs="Arial"/>
          <w:sz w:val="20"/>
          <w:szCs w:val="20"/>
        </w:rPr>
        <w:t>en</w:t>
      </w:r>
      <w:r>
        <w:rPr>
          <w:rFonts w:ascii="Arial" w:hAnsi="Arial" w:cs="Arial"/>
          <w:sz w:val="20"/>
          <w:szCs w:val="20"/>
        </w:rPr>
        <w:t xml:space="preserve"> </w:t>
      </w:r>
      <w:r w:rsidRPr="00E164D4">
        <w:rPr>
          <w:rFonts w:ascii="Arial" w:hAnsi="Arial" w:cs="Arial"/>
          <w:sz w:val="20"/>
          <w:szCs w:val="20"/>
        </w:rPr>
        <w:t>archivistique, disposant des qualifications et compétences nécessaires à l’exécution de</w:t>
      </w:r>
      <w:r>
        <w:rPr>
          <w:rFonts w:ascii="Arial" w:hAnsi="Arial" w:cs="Arial"/>
          <w:sz w:val="20"/>
          <w:szCs w:val="20"/>
        </w:rPr>
        <w:t xml:space="preserve"> </w:t>
      </w:r>
      <w:r w:rsidRPr="00E164D4">
        <w:rPr>
          <w:rFonts w:ascii="Arial" w:hAnsi="Arial" w:cs="Arial"/>
          <w:sz w:val="20"/>
          <w:szCs w:val="20"/>
        </w:rPr>
        <w:t xml:space="preserve">l’ensemble </w:t>
      </w:r>
      <w:r w:rsidRPr="00E164D4">
        <w:rPr>
          <w:rFonts w:ascii="Arial" w:hAnsi="Arial" w:cs="Arial"/>
          <w:sz w:val="20"/>
          <w:szCs w:val="20"/>
        </w:rPr>
        <w:lastRenderedPageBreak/>
        <w:t>des prestations décrites dans le CCTP, et, d’une expérience professionnelle</w:t>
      </w:r>
      <w:r>
        <w:rPr>
          <w:rFonts w:ascii="Arial" w:hAnsi="Arial" w:cs="Arial"/>
          <w:sz w:val="20"/>
          <w:szCs w:val="20"/>
        </w:rPr>
        <w:t xml:space="preserve"> </w:t>
      </w:r>
      <w:r w:rsidRPr="00E164D4">
        <w:rPr>
          <w:rFonts w:ascii="Arial" w:hAnsi="Arial" w:cs="Arial"/>
          <w:sz w:val="20"/>
          <w:szCs w:val="20"/>
        </w:rPr>
        <w:t>significative dans le traitement des archives publiques.</w:t>
      </w:r>
    </w:p>
    <w:p w14:paraId="64D9A9E2" w14:textId="482875A0" w:rsidR="00935D7B" w:rsidRPr="00E164D4" w:rsidRDefault="00935D7B" w:rsidP="00935D7B">
      <w:pPr>
        <w:spacing w:after="0" w:line="240" w:lineRule="auto"/>
        <w:jc w:val="both"/>
        <w:rPr>
          <w:rFonts w:ascii="Arial" w:hAnsi="Arial" w:cs="Arial"/>
          <w:sz w:val="20"/>
          <w:szCs w:val="20"/>
        </w:rPr>
      </w:pPr>
      <w:r w:rsidRPr="00E164D4">
        <w:rPr>
          <w:rFonts w:ascii="Arial" w:hAnsi="Arial" w:cs="Arial"/>
          <w:sz w:val="20"/>
          <w:szCs w:val="20"/>
        </w:rPr>
        <w:t>Il s’assure que ses intervenants opérationnels sont capables d’analyser le contenu d’un</w:t>
      </w:r>
      <w:r>
        <w:rPr>
          <w:rFonts w:ascii="Arial" w:hAnsi="Arial" w:cs="Arial"/>
          <w:sz w:val="20"/>
          <w:szCs w:val="20"/>
        </w:rPr>
        <w:t xml:space="preserve"> </w:t>
      </w:r>
      <w:r w:rsidRPr="00E164D4">
        <w:rPr>
          <w:rFonts w:ascii="Arial" w:hAnsi="Arial" w:cs="Arial"/>
          <w:sz w:val="20"/>
          <w:szCs w:val="20"/>
        </w:rPr>
        <w:t>dossier d’archives, de rédiger une description archivistique normalisée et un instrument de</w:t>
      </w:r>
      <w:r>
        <w:rPr>
          <w:rFonts w:ascii="Arial" w:hAnsi="Arial" w:cs="Arial"/>
          <w:sz w:val="20"/>
          <w:szCs w:val="20"/>
        </w:rPr>
        <w:t xml:space="preserve"> </w:t>
      </w:r>
      <w:r w:rsidRPr="00E164D4">
        <w:rPr>
          <w:rFonts w:ascii="Arial" w:hAnsi="Arial" w:cs="Arial"/>
          <w:sz w:val="20"/>
          <w:szCs w:val="20"/>
        </w:rPr>
        <w:t>recherche structuré</w:t>
      </w:r>
      <w:r w:rsidR="000D12E3">
        <w:rPr>
          <w:rFonts w:ascii="Arial" w:hAnsi="Arial" w:cs="Arial"/>
          <w:sz w:val="20"/>
          <w:szCs w:val="20"/>
        </w:rPr>
        <w:t xml:space="preserve"> </w:t>
      </w:r>
      <w:r w:rsidRPr="00E164D4">
        <w:rPr>
          <w:rFonts w:ascii="Arial" w:hAnsi="Arial" w:cs="Arial"/>
          <w:sz w:val="20"/>
          <w:szCs w:val="20"/>
        </w:rPr>
        <w:t>: ils connaissent les méthodes d’évaluation de la durée de conservation</w:t>
      </w:r>
      <w:r>
        <w:rPr>
          <w:rFonts w:ascii="Arial" w:hAnsi="Arial" w:cs="Arial"/>
          <w:sz w:val="20"/>
          <w:szCs w:val="20"/>
        </w:rPr>
        <w:t xml:space="preserve"> </w:t>
      </w:r>
      <w:r w:rsidRPr="00E164D4">
        <w:rPr>
          <w:rFonts w:ascii="Arial" w:hAnsi="Arial" w:cs="Arial"/>
          <w:sz w:val="20"/>
          <w:szCs w:val="20"/>
        </w:rPr>
        <w:t>des archives ; maîtrisent la réglementation en matière d’archives publiques et ont des</w:t>
      </w:r>
      <w:r>
        <w:rPr>
          <w:rFonts w:ascii="Arial" w:hAnsi="Arial" w:cs="Arial"/>
          <w:sz w:val="20"/>
          <w:szCs w:val="20"/>
        </w:rPr>
        <w:t xml:space="preserve"> </w:t>
      </w:r>
      <w:r w:rsidRPr="00E164D4">
        <w:rPr>
          <w:rFonts w:ascii="Arial" w:hAnsi="Arial" w:cs="Arial"/>
          <w:sz w:val="20"/>
          <w:szCs w:val="20"/>
        </w:rPr>
        <w:t>connaissances sur l’administration contemporaine. Le titulaire veille</w:t>
      </w:r>
      <w:r>
        <w:rPr>
          <w:rFonts w:ascii="Arial" w:hAnsi="Arial" w:cs="Arial"/>
          <w:sz w:val="20"/>
          <w:szCs w:val="20"/>
        </w:rPr>
        <w:t xml:space="preserve"> </w:t>
      </w:r>
      <w:r w:rsidRPr="00E164D4">
        <w:rPr>
          <w:rFonts w:ascii="Arial" w:hAnsi="Arial" w:cs="Arial"/>
          <w:sz w:val="20"/>
          <w:szCs w:val="20"/>
        </w:rPr>
        <w:t>à ce que les intervenants fassent preuve de rigueur et d’autonomie, d’un bon esprit de</w:t>
      </w:r>
      <w:r>
        <w:rPr>
          <w:rFonts w:ascii="Arial" w:hAnsi="Arial" w:cs="Arial"/>
          <w:sz w:val="20"/>
          <w:szCs w:val="20"/>
        </w:rPr>
        <w:t xml:space="preserve"> </w:t>
      </w:r>
      <w:r w:rsidRPr="00E164D4">
        <w:rPr>
          <w:rFonts w:ascii="Arial" w:hAnsi="Arial" w:cs="Arial"/>
          <w:sz w:val="20"/>
          <w:szCs w:val="20"/>
        </w:rPr>
        <w:t>synthèse et de solides qualités d’expression écrite et orale.</w:t>
      </w:r>
      <w:r w:rsidR="000D12E3">
        <w:rPr>
          <w:rFonts w:ascii="Arial" w:hAnsi="Arial" w:cs="Arial"/>
          <w:sz w:val="20"/>
          <w:szCs w:val="20"/>
        </w:rPr>
        <w:t xml:space="preserve"> </w:t>
      </w:r>
      <w:r w:rsidRPr="00E164D4">
        <w:rPr>
          <w:rFonts w:ascii="Arial" w:hAnsi="Arial" w:cs="Arial"/>
          <w:sz w:val="20"/>
          <w:szCs w:val="20"/>
        </w:rPr>
        <w:t>À défaut, le pouvoir adjudicateur</w:t>
      </w:r>
      <w:r w:rsidR="007E55CD">
        <w:rPr>
          <w:rFonts w:ascii="Arial" w:hAnsi="Arial" w:cs="Arial"/>
          <w:sz w:val="20"/>
          <w:szCs w:val="20"/>
        </w:rPr>
        <w:t xml:space="preserve"> ( ci-après dénommé </w:t>
      </w:r>
      <w:r w:rsidR="00E5156E">
        <w:rPr>
          <w:rFonts w:ascii="Arial" w:hAnsi="Arial" w:cs="Arial"/>
          <w:sz w:val="20"/>
          <w:szCs w:val="20"/>
        </w:rPr>
        <w:t>« </w:t>
      </w:r>
      <w:r w:rsidR="007E55CD">
        <w:rPr>
          <w:rFonts w:ascii="Arial" w:hAnsi="Arial" w:cs="Arial"/>
          <w:sz w:val="20"/>
          <w:szCs w:val="20"/>
        </w:rPr>
        <w:t xml:space="preserve">l’Acheteur » </w:t>
      </w:r>
      <w:r w:rsidR="00E5156E">
        <w:rPr>
          <w:rFonts w:ascii="Arial" w:hAnsi="Arial" w:cs="Arial"/>
          <w:sz w:val="20"/>
          <w:szCs w:val="20"/>
        </w:rPr>
        <w:t>)</w:t>
      </w:r>
      <w:r w:rsidRPr="00E164D4">
        <w:rPr>
          <w:rFonts w:ascii="Arial" w:hAnsi="Arial" w:cs="Arial"/>
          <w:sz w:val="20"/>
          <w:szCs w:val="20"/>
        </w:rPr>
        <w:t xml:space="preserve"> pourra demander le remplacement de l’intervenant.</w:t>
      </w:r>
    </w:p>
    <w:p w14:paraId="6BFE01A2" w14:textId="77777777" w:rsidR="00935D7B" w:rsidRDefault="00935D7B" w:rsidP="00857F47">
      <w:pPr>
        <w:pStyle w:val="persoparagrapheperso"/>
        <w:spacing w:before="0" w:after="0"/>
        <w:ind w:left="360" w:firstLine="348"/>
        <w:rPr>
          <w:rFonts w:ascii="Arial" w:hAnsi="Arial" w:cs="Arial"/>
          <w:sz w:val="20"/>
        </w:rPr>
      </w:pPr>
    </w:p>
    <w:p w14:paraId="5006B073" w14:textId="6DF1F85C" w:rsidR="009603C8" w:rsidRDefault="00C61142" w:rsidP="00857F47">
      <w:pPr>
        <w:pStyle w:val="persoparagrapheperso"/>
        <w:spacing w:before="0" w:after="0"/>
        <w:ind w:left="360" w:firstLine="348"/>
        <w:rPr>
          <w:rFonts w:ascii="Arial" w:hAnsi="Arial" w:cs="Arial"/>
          <w:sz w:val="20"/>
        </w:rPr>
      </w:pPr>
      <w:r>
        <w:rPr>
          <w:rFonts w:ascii="Arial" w:hAnsi="Arial" w:cs="Arial"/>
          <w:sz w:val="20"/>
        </w:rPr>
        <w:t>3.3.</w:t>
      </w:r>
      <w:r w:rsidR="00935D7B">
        <w:rPr>
          <w:rFonts w:ascii="Arial" w:hAnsi="Arial" w:cs="Arial"/>
          <w:sz w:val="20"/>
        </w:rPr>
        <w:t>2</w:t>
      </w:r>
      <w:r>
        <w:rPr>
          <w:rFonts w:ascii="Arial" w:hAnsi="Arial" w:cs="Arial"/>
          <w:sz w:val="20"/>
        </w:rPr>
        <w:tab/>
      </w:r>
      <w:r w:rsidR="009603C8">
        <w:rPr>
          <w:rFonts w:ascii="Arial" w:hAnsi="Arial" w:cs="Arial"/>
          <w:sz w:val="20"/>
        </w:rPr>
        <w:t>Audit</w:t>
      </w:r>
      <w:r w:rsidR="006650F3">
        <w:rPr>
          <w:rFonts w:ascii="Arial" w:hAnsi="Arial" w:cs="Arial"/>
          <w:sz w:val="20"/>
        </w:rPr>
        <w:t xml:space="preserve"> et recommandations préalables</w:t>
      </w:r>
    </w:p>
    <w:p w14:paraId="54CC160B" w14:textId="77777777" w:rsidR="00E1678A" w:rsidRDefault="00E1678A" w:rsidP="00E1678A">
      <w:pPr>
        <w:pStyle w:val="persoparagrapheperso"/>
        <w:spacing w:before="0" w:after="0"/>
        <w:rPr>
          <w:rFonts w:ascii="Arial" w:hAnsi="Arial" w:cs="Arial"/>
          <w:sz w:val="20"/>
        </w:rPr>
      </w:pPr>
    </w:p>
    <w:p w14:paraId="4ACA1529" w14:textId="77777777" w:rsidR="00756F7E" w:rsidRPr="00BA41E1" w:rsidRDefault="00756F7E" w:rsidP="00756F7E">
      <w:pPr>
        <w:pStyle w:val="persoparagrapheperso"/>
        <w:spacing w:before="0" w:after="0"/>
        <w:rPr>
          <w:rFonts w:ascii="Arial" w:hAnsi="Arial" w:cs="Arial"/>
          <w:sz w:val="20"/>
        </w:rPr>
      </w:pPr>
      <w:bookmarkStart w:id="12" w:name="_bookmark3"/>
      <w:bookmarkStart w:id="13" w:name="_bookmark2"/>
      <w:bookmarkStart w:id="14" w:name="_bookmark0"/>
      <w:bookmarkStart w:id="15" w:name="_bookmark1"/>
      <w:bookmarkEnd w:id="12"/>
      <w:bookmarkEnd w:id="13"/>
      <w:bookmarkEnd w:id="14"/>
      <w:bookmarkEnd w:id="15"/>
      <w:r w:rsidRPr="00BA41E1">
        <w:rPr>
          <w:rFonts w:ascii="Arial" w:hAnsi="Arial" w:cs="Arial"/>
          <w:sz w:val="20"/>
        </w:rPr>
        <w:t>Préalablement au traitement d’un ensemble archivistique, l’Acheteur peut associer, s’il le juge nécessaire, le Titulaire au moment de l’évaluation du projet. Le Titulaire dans ce cas est invité à présenter des recommandations. Il regroupe les informations nécessaires au traitement d’un ensemble archivistique, c’est-à-dire une présentation de l’ensemble concerné, une définition des opérations de traitements à effectuer et la suggestion d’un mode opératoire.</w:t>
      </w:r>
    </w:p>
    <w:p w14:paraId="459A9D7C" w14:textId="77777777" w:rsidR="00756F7E" w:rsidRPr="00BA41E1" w:rsidRDefault="00756F7E" w:rsidP="00756F7E">
      <w:pPr>
        <w:pStyle w:val="persoparagrapheperso"/>
        <w:spacing w:before="0" w:after="0"/>
        <w:rPr>
          <w:rFonts w:ascii="Arial" w:hAnsi="Arial" w:cs="Arial"/>
          <w:sz w:val="20"/>
        </w:rPr>
      </w:pPr>
    </w:p>
    <w:p w14:paraId="579884D9" w14:textId="77777777" w:rsidR="00756F7E" w:rsidRPr="00BA41E1" w:rsidRDefault="00756F7E" w:rsidP="00756F7E">
      <w:pPr>
        <w:pStyle w:val="persoparagrapheperso"/>
        <w:spacing w:before="0" w:after="0"/>
        <w:rPr>
          <w:rFonts w:ascii="Arial" w:hAnsi="Arial" w:cs="Arial"/>
          <w:sz w:val="20"/>
        </w:rPr>
      </w:pPr>
      <w:r w:rsidRPr="00BA41E1">
        <w:rPr>
          <w:rFonts w:ascii="Arial" w:hAnsi="Arial" w:cs="Arial"/>
          <w:sz w:val="20"/>
        </w:rPr>
        <w:t>Dans ce cadre, le Titulaire fait une évaluation de la situation à partir des éléments fournis par l’Acheteur (récolement antérieur, existence de bordereaux de versement ou d’instruments de recherche, identité de l’entité ou du service producteur ou versant, etc.) ; il prend ainsi en compte les préconisations transmises oralement ou par écrit, réalise une estimation du traitement par sondage et propose une solution pour parvenir au résultat attendu par l’Acheteur.</w:t>
      </w:r>
    </w:p>
    <w:p w14:paraId="112D5AC4" w14:textId="77777777" w:rsidR="00756F7E" w:rsidRPr="00BA41E1" w:rsidRDefault="00756F7E" w:rsidP="00756F7E">
      <w:pPr>
        <w:pStyle w:val="persoparagrapheperso"/>
        <w:spacing w:before="0" w:after="0"/>
        <w:rPr>
          <w:rFonts w:ascii="Arial" w:hAnsi="Arial" w:cs="Arial"/>
          <w:sz w:val="20"/>
        </w:rPr>
      </w:pPr>
    </w:p>
    <w:p w14:paraId="13FFD431" w14:textId="77777777" w:rsidR="00756F7E" w:rsidRPr="00BA41E1" w:rsidRDefault="00756F7E" w:rsidP="00756F7E">
      <w:pPr>
        <w:pStyle w:val="persoparagrapheperso"/>
        <w:spacing w:before="0" w:after="0"/>
        <w:rPr>
          <w:rFonts w:ascii="Arial" w:hAnsi="Arial" w:cs="Arial"/>
          <w:sz w:val="20"/>
        </w:rPr>
      </w:pPr>
      <w:r w:rsidRPr="00BA41E1">
        <w:rPr>
          <w:rFonts w:ascii="Arial" w:hAnsi="Arial" w:cs="Arial"/>
          <w:sz w:val="20"/>
        </w:rPr>
        <w:t>Le Titulaire devra fournir un document permettant à l’Acheteur de préparer l’opération de traitement en abordant les aspects suivants :</w:t>
      </w:r>
    </w:p>
    <w:p w14:paraId="587C1E1C" w14:textId="77777777" w:rsidR="00756F7E" w:rsidRPr="00BA41E1" w:rsidRDefault="00756F7E" w:rsidP="00756F7E">
      <w:pPr>
        <w:pStyle w:val="persopuce1bis"/>
        <w:numPr>
          <w:ilvl w:val="0"/>
          <w:numId w:val="11"/>
        </w:numPr>
        <w:spacing w:before="0" w:after="0"/>
        <w:rPr>
          <w:rFonts w:ascii="Arial" w:hAnsi="Arial" w:cs="Arial"/>
          <w:sz w:val="20"/>
        </w:rPr>
      </w:pPr>
      <w:r w:rsidRPr="00BA41E1">
        <w:rPr>
          <w:rFonts w:ascii="Arial" w:hAnsi="Arial" w:cs="Arial"/>
          <w:sz w:val="20"/>
        </w:rPr>
        <w:t>présentation synthétique de l’ensemble archivistique (producteur, métrage linéaire, organisation et cohérence de l’ensemble, typologies documentaires, dates extrêmes, état des inventaires et information sur l’ensemble archivistique, etc.) ;</w:t>
      </w:r>
    </w:p>
    <w:p w14:paraId="2C9C0EDC" w14:textId="77777777" w:rsidR="00756F7E" w:rsidRPr="00BA41E1" w:rsidRDefault="00756F7E" w:rsidP="00756F7E">
      <w:pPr>
        <w:pStyle w:val="persopuce1bis"/>
        <w:numPr>
          <w:ilvl w:val="0"/>
          <w:numId w:val="11"/>
        </w:numPr>
        <w:spacing w:before="0" w:after="0"/>
        <w:rPr>
          <w:rFonts w:ascii="Arial" w:hAnsi="Arial" w:cs="Arial"/>
          <w:sz w:val="20"/>
        </w:rPr>
      </w:pPr>
      <w:r w:rsidRPr="00BA41E1">
        <w:rPr>
          <w:rFonts w:ascii="Arial" w:hAnsi="Arial" w:cs="Arial"/>
          <w:sz w:val="20"/>
        </w:rPr>
        <w:t>état matériel (aspect général de conservation, préconisations particulières à prendre) ;</w:t>
      </w:r>
    </w:p>
    <w:p w14:paraId="79F2DCF8" w14:textId="77777777" w:rsidR="00756F7E" w:rsidRPr="00BA41E1" w:rsidRDefault="00756F7E" w:rsidP="00756F7E">
      <w:pPr>
        <w:pStyle w:val="persopuce1bis"/>
        <w:numPr>
          <w:ilvl w:val="0"/>
          <w:numId w:val="11"/>
        </w:numPr>
        <w:spacing w:before="0" w:after="0"/>
        <w:rPr>
          <w:rFonts w:ascii="Arial" w:hAnsi="Arial" w:cs="Arial"/>
          <w:sz w:val="20"/>
        </w:rPr>
      </w:pPr>
      <w:r w:rsidRPr="00BA41E1">
        <w:rPr>
          <w:rFonts w:ascii="Arial" w:hAnsi="Arial" w:cs="Arial"/>
          <w:sz w:val="20"/>
        </w:rPr>
        <w:t>aspects logistiques et matériels (conditionnements de conservation à prévoir, besoins spécifiques pour le traitement, etc.) ;</w:t>
      </w:r>
    </w:p>
    <w:p w14:paraId="75140822" w14:textId="77777777" w:rsidR="00756F7E" w:rsidRPr="00BA41E1" w:rsidRDefault="00756F7E" w:rsidP="00756F7E">
      <w:pPr>
        <w:pStyle w:val="persopuce1bis"/>
        <w:numPr>
          <w:ilvl w:val="0"/>
          <w:numId w:val="11"/>
        </w:numPr>
        <w:spacing w:before="0" w:after="0"/>
        <w:rPr>
          <w:rFonts w:ascii="Arial" w:hAnsi="Arial" w:cs="Arial"/>
          <w:sz w:val="20"/>
        </w:rPr>
      </w:pPr>
      <w:r w:rsidRPr="00BA41E1">
        <w:rPr>
          <w:rFonts w:ascii="Arial" w:hAnsi="Arial" w:cs="Arial"/>
          <w:sz w:val="20"/>
        </w:rPr>
        <w:t>méthodologie et organisation du traitement, difficultés éventuelles à prévoir ;</w:t>
      </w:r>
    </w:p>
    <w:p w14:paraId="1C88EBE0" w14:textId="77777777" w:rsidR="00756F7E" w:rsidRPr="00BA41E1" w:rsidRDefault="00756F7E" w:rsidP="00756F7E">
      <w:pPr>
        <w:pStyle w:val="persopuce1bis"/>
        <w:numPr>
          <w:ilvl w:val="0"/>
          <w:numId w:val="11"/>
        </w:numPr>
        <w:spacing w:before="0" w:after="0"/>
        <w:rPr>
          <w:rFonts w:ascii="Arial" w:hAnsi="Arial" w:cs="Arial"/>
          <w:sz w:val="20"/>
        </w:rPr>
      </w:pPr>
      <w:r w:rsidRPr="00BA41E1">
        <w:rPr>
          <w:rFonts w:ascii="Arial" w:hAnsi="Arial" w:cs="Arial"/>
          <w:sz w:val="20"/>
        </w:rPr>
        <w:t>moyens humains à mobiliser ;</w:t>
      </w:r>
    </w:p>
    <w:p w14:paraId="4BCDBD07" w14:textId="77777777" w:rsidR="00756F7E" w:rsidRPr="00BA41E1" w:rsidRDefault="00756F7E" w:rsidP="00756F7E">
      <w:pPr>
        <w:pStyle w:val="persopuce1bis"/>
        <w:numPr>
          <w:ilvl w:val="0"/>
          <w:numId w:val="11"/>
        </w:numPr>
        <w:spacing w:before="0" w:after="0"/>
        <w:rPr>
          <w:rFonts w:ascii="Arial" w:hAnsi="Arial" w:cs="Arial"/>
          <w:sz w:val="20"/>
        </w:rPr>
      </w:pPr>
      <w:r w:rsidRPr="00BA41E1">
        <w:rPr>
          <w:rFonts w:ascii="Arial" w:hAnsi="Arial" w:cs="Arial"/>
          <w:sz w:val="20"/>
        </w:rPr>
        <w:t>calendrier de réalisation de la prestation.</w:t>
      </w:r>
    </w:p>
    <w:p w14:paraId="2ED9886A" w14:textId="77777777" w:rsidR="00756F7E" w:rsidRPr="00BA41E1" w:rsidRDefault="00756F7E" w:rsidP="00756F7E">
      <w:pPr>
        <w:pStyle w:val="persoparagrapheperso"/>
        <w:spacing w:before="0" w:after="0"/>
        <w:rPr>
          <w:rFonts w:ascii="Arial" w:hAnsi="Arial" w:cs="Arial"/>
          <w:sz w:val="20"/>
        </w:rPr>
      </w:pPr>
    </w:p>
    <w:p w14:paraId="6A53204C" w14:textId="77777777" w:rsidR="00756F7E" w:rsidRDefault="00756F7E" w:rsidP="00756F7E">
      <w:pPr>
        <w:pStyle w:val="persoparagrapheperso"/>
        <w:spacing w:before="0" w:after="0"/>
        <w:rPr>
          <w:rFonts w:ascii="Arial" w:hAnsi="Arial" w:cs="Arial"/>
          <w:sz w:val="20"/>
        </w:rPr>
      </w:pPr>
      <w:r w:rsidRPr="00BA41E1">
        <w:rPr>
          <w:rFonts w:ascii="Arial" w:hAnsi="Arial" w:cs="Arial"/>
          <w:sz w:val="20"/>
        </w:rPr>
        <w:t xml:space="preserve">Une fois réceptionnées par l’Acheteur, les spécifications peuvent </w:t>
      </w:r>
      <w:r>
        <w:rPr>
          <w:rFonts w:ascii="Arial" w:hAnsi="Arial" w:cs="Arial"/>
          <w:sz w:val="20"/>
        </w:rPr>
        <w:t>donner lieu à l’émission d’un bon de commande pour l’exécution des spécifications validées.</w:t>
      </w:r>
      <w:r w:rsidRPr="00BA41E1">
        <w:rPr>
          <w:rFonts w:ascii="Arial" w:hAnsi="Arial" w:cs="Arial"/>
          <w:sz w:val="20"/>
        </w:rPr>
        <w:t xml:space="preserve"> </w:t>
      </w:r>
    </w:p>
    <w:p w14:paraId="120B02FE" w14:textId="77777777" w:rsidR="00756F7E" w:rsidRDefault="00756F7E" w:rsidP="00756F7E">
      <w:pPr>
        <w:pStyle w:val="persoparagrapheperso"/>
        <w:spacing w:before="0" w:after="0"/>
        <w:rPr>
          <w:rFonts w:ascii="Arial" w:hAnsi="Arial" w:cs="Arial"/>
          <w:sz w:val="20"/>
        </w:rPr>
      </w:pPr>
    </w:p>
    <w:p w14:paraId="4B7E75A8" w14:textId="77777777" w:rsidR="00756F7E" w:rsidRPr="00445853" w:rsidRDefault="00756F7E" w:rsidP="00756F7E">
      <w:pPr>
        <w:pStyle w:val="persoparagrapheperso"/>
        <w:spacing w:before="0" w:after="0"/>
        <w:rPr>
          <w:rFonts w:ascii="Arial" w:hAnsi="Arial" w:cs="Arial"/>
          <w:sz w:val="20"/>
        </w:rPr>
      </w:pPr>
      <w:r>
        <w:rPr>
          <w:rFonts w:ascii="Arial" w:hAnsi="Arial" w:cs="Arial"/>
          <w:sz w:val="20"/>
        </w:rPr>
        <w:t>L’Acheteur se réserve le droit de ne pas donner suite aux spécifications proposées par le Titulaire.</w:t>
      </w:r>
    </w:p>
    <w:p w14:paraId="321B68E4" w14:textId="77777777" w:rsidR="00E1678A" w:rsidRDefault="00E1678A" w:rsidP="00E1678A">
      <w:pPr>
        <w:pStyle w:val="persoparagrapheperso"/>
        <w:spacing w:before="0" w:after="0"/>
        <w:rPr>
          <w:rFonts w:ascii="Arial" w:hAnsi="Arial" w:cs="Arial"/>
          <w:sz w:val="20"/>
        </w:rPr>
      </w:pPr>
    </w:p>
    <w:p w14:paraId="1162889C" w14:textId="21CE94AE" w:rsidR="00FF761E" w:rsidRPr="0098120E" w:rsidRDefault="00FF761E" w:rsidP="00FF761E">
      <w:pPr>
        <w:pStyle w:val="persoparagrapheperso"/>
        <w:rPr>
          <w:rFonts w:ascii="Arial" w:hAnsi="Arial" w:cs="Arial"/>
          <w:sz w:val="20"/>
        </w:rPr>
      </w:pPr>
      <w:r>
        <w:rPr>
          <w:rFonts w:ascii="Arial" w:hAnsi="Arial" w:cs="Arial"/>
          <w:sz w:val="20"/>
        </w:rPr>
        <w:t>Le Titulaire doit également pouvoir mettre en place des procédures archivistiques notamment les versements, des formations à destination des agents et un référentiel de conservation</w:t>
      </w:r>
      <w:r w:rsidR="000D4ED3">
        <w:rPr>
          <w:rFonts w:ascii="Arial" w:hAnsi="Arial" w:cs="Arial"/>
          <w:sz w:val="20"/>
        </w:rPr>
        <w:t xml:space="preserve"> </w:t>
      </w:r>
      <w:r w:rsidR="004E319B">
        <w:rPr>
          <w:rFonts w:ascii="Arial" w:hAnsi="Arial" w:cs="Arial"/>
          <w:sz w:val="20"/>
        </w:rPr>
        <w:t>récapitulant l’ensemble des fonctions de l’organisation</w:t>
      </w:r>
      <w:r>
        <w:rPr>
          <w:rFonts w:ascii="Arial" w:hAnsi="Arial" w:cs="Arial"/>
          <w:sz w:val="20"/>
        </w:rPr>
        <w:t>. Cette prestation concerne plus spécifiquement le domaine de Chantilly.</w:t>
      </w:r>
    </w:p>
    <w:p w14:paraId="08D83ECF" w14:textId="77777777" w:rsidR="00756F7E" w:rsidRDefault="00756F7E" w:rsidP="00E1678A">
      <w:pPr>
        <w:pStyle w:val="persoparagrapheperso"/>
        <w:spacing w:before="0" w:after="0"/>
        <w:rPr>
          <w:rFonts w:ascii="Arial" w:hAnsi="Arial" w:cs="Arial"/>
          <w:sz w:val="20"/>
        </w:rPr>
      </w:pPr>
    </w:p>
    <w:p w14:paraId="3CD9B367" w14:textId="6F90FA94" w:rsidR="00B96990" w:rsidRDefault="00E1678A" w:rsidP="00857F47">
      <w:pPr>
        <w:pStyle w:val="persoparagrapheperso"/>
        <w:spacing w:before="0" w:after="0"/>
        <w:ind w:left="360" w:firstLine="348"/>
        <w:rPr>
          <w:rFonts w:ascii="Arial" w:hAnsi="Arial" w:cs="Arial"/>
          <w:sz w:val="20"/>
        </w:rPr>
      </w:pPr>
      <w:r>
        <w:rPr>
          <w:rFonts w:ascii="Arial" w:hAnsi="Arial" w:cs="Arial"/>
          <w:sz w:val="20"/>
        </w:rPr>
        <w:t>3.3.</w:t>
      </w:r>
      <w:r w:rsidR="006650F3">
        <w:rPr>
          <w:rFonts w:ascii="Arial" w:hAnsi="Arial" w:cs="Arial"/>
          <w:sz w:val="20"/>
        </w:rPr>
        <w:t>3</w:t>
      </w:r>
      <w:r>
        <w:rPr>
          <w:rFonts w:ascii="Arial" w:hAnsi="Arial" w:cs="Arial"/>
          <w:sz w:val="20"/>
        </w:rPr>
        <w:tab/>
      </w:r>
      <w:r w:rsidR="00B96990">
        <w:rPr>
          <w:rFonts w:ascii="Arial" w:hAnsi="Arial" w:cs="Arial"/>
          <w:sz w:val="20"/>
        </w:rPr>
        <w:t>Fourniture de conditionnements</w:t>
      </w:r>
    </w:p>
    <w:p w14:paraId="30DDECF7" w14:textId="77777777" w:rsidR="00B96990" w:rsidRDefault="00B96990" w:rsidP="00B96990">
      <w:pPr>
        <w:pStyle w:val="persoparagrapheperso"/>
        <w:spacing w:before="0" w:after="0"/>
        <w:rPr>
          <w:rFonts w:ascii="Arial" w:hAnsi="Arial" w:cs="Arial"/>
          <w:sz w:val="20"/>
        </w:rPr>
      </w:pPr>
    </w:p>
    <w:p w14:paraId="54F573B7" w14:textId="195B3DC4" w:rsidR="00B96990" w:rsidRPr="00BA41E1" w:rsidRDefault="00B96990" w:rsidP="00B96990">
      <w:pPr>
        <w:pStyle w:val="persoparagrapheperso"/>
        <w:spacing w:before="0" w:after="0"/>
        <w:rPr>
          <w:rFonts w:ascii="Arial" w:hAnsi="Arial" w:cs="Arial"/>
          <w:sz w:val="20"/>
        </w:rPr>
      </w:pPr>
      <w:r>
        <w:rPr>
          <w:rFonts w:ascii="Arial" w:hAnsi="Arial" w:cs="Arial"/>
          <w:sz w:val="20"/>
        </w:rPr>
        <w:t>Le</w:t>
      </w:r>
      <w:r w:rsidRPr="00BA41E1">
        <w:rPr>
          <w:rFonts w:ascii="Arial" w:hAnsi="Arial" w:cs="Arial"/>
          <w:sz w:val="20"/>
        </w:rPr>
        <w:t xml:space="preserve"> Titulaire</w:t>
      </w:r>
      <w:r>
        <w:rPr>
          <w:rFonts w:ascii="Arial" w:hAnsi="Arial" w:cs="Arial"/>
          <w:sz w:val="20"/>
        </w:rPr>
        <w:t xml:space="preserve"> fournira</w:t>
      </w:r>
      <w:r w:rsidRPr="00BA41E1">
        <w:rPr>
          <w:rFonts w:ascii="Arial" w:hAnsi="Arial" w:cs="Arial"/>
          <w:sz w:val="20"/>
        </w:rPr>
        <w:t xml:space="preserve">, des </w:t>
      </w:r>
      <w:r w:rsidR="00240E43">
        <w:rPr>
          <w:rFonts w:ascii="Arial" w:hAnsi="Arial" w:cs="Arial"/>
          <w:sz w:val="20"/>
        </w:rPr>
        <w:t xml:space="preserve">boîtes archives </w:t>
      </w:r>
      <w:r w:rsidR="008B3409">
        <w:rPr>
          <w:rFonts w:ascii="Arial" w:hAnsi="Arial" w:cs="Arial"/>
          <w:sz w:val="20"/>
        </w:rPr>
        <w:t>standar</w:t>
      </w:r>
      <w:r w:rsidR="00283CC6">
        <w:rPr>
          <w:rFonts w:ascii="Arial" w:hAnsi="Arial" w:cs="Arial"/>
          <w:sz w:val="20"/>
        </w:rPr>
        <w:t>d</w:t>
      </w:r>
      <w:r w:rsidR="00240E43">
        <w:rPr>
          <w:rFonts w:ascii="Arial" w:hAnsi="Arial" w:cs="Arial"/>
          <w:sz w:val="20"/>
        </w:rPr>
        <w:t xml:space="preserve"> pour les archives </w:t>
      </w:r>
      <w:r w:rsidR="00F071C7">
        <w:rPr>
          <w:rFonts w:ascii="Arial" w:hAnsi="Arial" w:cs="Arial"/>
          <w:sz w:val="20"/>
        </w:rPr>
        <w:t xml:space="preserve">intermédiaires et des </w:t>
      </w:r>
      <w:r w:rsidRPr="00BA41E1">
        <w:rPr>
          <w:rFonts w:ascii="Arial" w:hAnsi="Arial" w:cs="Arial"/>
          <w:sz w:val="20"/>
        </w:rPr>
        <w:t>conditionnements de</w:t>
      </w:r>
      <w:r w:rsidR="00F071C7">
        <w:rPr>
          <w:rFonts w:ascii="Arial" w:hAnsi="Arial" w:cs="Arial"/>
          <w:sz w:val="20"/>
        </w:rPr>
        <w:t xml:space="preserve"> </w:t>
      </w:r>
      <w:r w:rsidRPr="00BA41E1">
        <w:rPr>
          <w:rFonts w:ascii="Arial" w:hAnsi="Arial" w:cs="Arial"/>
          <w:sz w:val="20"/>
        </w:rPr>
        <w:t xml:space="preserve">conservation en nombre et au format nécessaires </w:t>
      </w:r>
      <w:r w:rsidR="00F071C7">
        <w:rPr>
          <w:rFonts w:ascii="Arial" w:hAnsi="Arial" w:cs="Arial"/>
          <w:sz w:val="20"/>
        </w:rPr>
        <w:t>pour les archives définitives.</w:t>
      </w:r>
    </w:p>
    <w:p w14:paraId="6765254B" w14:textId="77777777" w:rsidR="00B96990" w:rsidRPr="00BA41E1" w:rsidRDefault="00B96990" w:rsidP="00B96990">
      <w:pPr>
        <w:pStyle w:val="persoparagrapheperso"/>
        <w:spacing w:before="0" w:after="0"/>
        <w:rPr>
          <w:rFonts w:ascii="Arial" w:hAnsi="Arial" w:cs="Arial"/>
          <w:sz w:val="20"/>
        </w:rPr>
      </w:pPr>
    </w:p>
    <w:p w14:paraId="2E54AB14" w14:textId="77777777" w:rsidR="00B96990" w:rsidRDefault="00B96990" w:rsidP="00B96990">
      <w:pPr>
        <w:spacing w:after="0" w:line="240" w:lineRule="auto"/>
        <w:jc w:val="both"/>
        <w:rPr>
          <w:rFonts w:ascii="Arial" w:hAnsi="Arial" w:cs="Arial"/>
          <w:sz w:val="20"/>
          <w:szCs w:val="20"/>
        </w:rPr>
      </w:pPr>
      <w:r w:rsidRPr="00BA41E1">
        <w:rPr>
          <w:rFonts w:ascii="Arial" w:hAnsi="Arial" w:cs="Arial"/>
          <w:sz w:val="20"/>
          <w:szCs w:val="20"/>
        </w:rPr>
        <w:t>Tous les articles et leurs éléments constitutifs de l’offre doivent impérativement faire l’objet d’une fiche technique détaillée, présente soit dans les catalogues à l’appui de l’offre, soit fournie à cette occasion à l’appui de l’offre.</w:t>
      </w:r>
    </w:p>
    <w:p w14:paraId="3C4F1C90" w14:textId="77777777" w:rsidR="000A2F52" w:rsidRPr="00BA41E1" w:rsidRDefault="000A2F52" w:rsidP="00B96990">
      <w:pPr>
        <w:spacing w:after="0" w:line="240" w:lineRule="auto"/>
        <w:jc w:val="both"/>
        <w:rPr>
          <w:rFonts w:ascii="Arial" w:hAnsi="Arial" w:cs="Arial"/>
          <w:sz w:val="20"/>
          <w:szCs w:val="20"/>
        </w:rPr>
      </w:pPr>
    </w:p>
    <w:p w14:paraId="0C751396" w14:textId="77777777" w:rsidR="00D70A80" w:rsidRDefault="001C65EF" w:rsidP="001C65EF">
      <w:pPr>
        <w:spacing w:after="0" w:line="240" w:lineRule="auto"/>
        <w:jc w:val="both"/>
        <w:rPr>
          <w:rFonts w:ascii="Arial" w:hAnsi="Arial" w:cs="Arial"/>
          <w:sz w:val="20"/>
          <w:szCs w:val="20"/>
        </w:rPr>
      </w:pPr>
      <w:r>
        <w:rPr>
          <w:rFonts w:ascii="Arial" w:hAnsi="Arial" w:cs="Arial"/>
          <w:sz w:val="20"/>
          <w:szCs w:val="20"/>
        </w:rPr>
        <w:t xml:space="preserve">Les spécificités des conditionnements de conservation sont décrites au paragraphe </w:t>
      </w:r>
      <w:r w:rsidR="00D70A80">
        <w:rPr>
          <w:rFonts w:ascii="Arial" w:hAnsi="Arial" w:cs="Arial"/>
          <w:sz w:val="20"/>
          <w:szCs w:val="20"/>
        </w:rPr>
        <w:t>3.2.1</w:t>
      </w:r>
    </w:p>
    <w:p w14:paraId="517A55D0" w14:textId="77777777" w:rsidR="00AB0C5D" w:rsidRPr="00BA41E1" w:rsidRDefault="00AB0C5D" w:rsidP="00AB0C5D">
      <w:pPr>
        <w:spacing w:after="0" w:line="240" w:lineRule="auto"/>
        <w:jc w:val="both"/>
        <w:rPr>
          <w:rFonts w:ascii="Arial" w:hAnsi="Arial" w:cs="Arial"/>
          <w:sz w:val="20"/>
          <w:szCs w:val="20"/>
        </w:rPr>
      </w:pPr>
      <w:bookmarkStart w:id="16" w:name="_Hlk86237919"/>
      <w:bookmarkEnd w:id="11"/>
    </w:p>
    <w:bookmarkEnd w:id="16"/>
    <w:p w14:paraId="50BF9795" w14:textId="1EDFB84B" w:rsidR="00353503" w:rsidRDefault="00353503" w:rsidP="00F65925">
      <w:pPr>
        <w:pStyle w:val="persoparagrapheperso"/>
        <w:spacing w:before="0" w:after="0"/>
        <w:rPr>
          <w:rFonts w:ascii="Arial" w:hAnsi="Arial" w:cs="Arial"/>
          <w:sz w:val="20"/>
        </w:rPr>
      </w:pPr>
    </w:p>
    <w:p w14:paraId="67348859" w14:textId="77777777" w:rsidR="008A7B02" w:rsidRPr="00445853" w:rsidRDefault="008A7B02" w:rsidP="00F65925">
      <w:pPr>
        <w:pStyle w:val="persoparagrapheperso"/>
        <w:spacing w:before="0" w:after="0"/>
        <w:rPr>
          <w:rFonts w:ascii="Arial" w:hAnsi="Arial" w:cs="Arial"/>
          <w:sz w:val="20"/>
        </w:rPr>
      </w:pPr>
    </w:p>
    <w:p w14:paraId="6B7A0391" w14:textId="43B336E7" w:rsidR="00B43480" w:rsidRPr="00445853" w:rsidRDefault="001A098F" w:rsidP="006650F3">
      <w:pPr>
        <w:pStyle w:val="persoparagrapheperso"/>
        <w:numPr>
          <w:ilvl w:val="2"/>
          <w:numId w:val="26"/>
        </w:numPr>
        <w:spacing w:before="0" w:after="0"/>
        <w:rPr>
          <w:rFonts w:ascii="Arial" w:hAnsi="Arial" w:cs="Arial"/>
          <w:sz w:val="20"/>
        </w:rPr>
      </w:pPr>
      <w:r w:rsidRPr="00445853">
        <w:rPr>
          <w:rFonts w:ascii="Arial" w:hAnsi="Arial" w:cs="Arial"/>
          <w:sz w:val="20"/>
        </w:rPr>
        <w:lastRenderedPageBreak/>
        <w:t xml:space="preserve">Récolement </w:t>
      </w:r>
    </w:p>
    <w:p w14:paraId="1124F904" w14:textId="76D5DD22" w:rsidR="001A098F" w:rsidRPr="00445853" w:rsidRDefault="001A098F" w:rsidP="0028079D">
      <w:pPr>
        <w:pStyle w:val="persoparagrapheperso"/>
        <w:spacing w:before="0" w:after="0"/>
        <w:rPr>
          <w:rFonts w:ascii="Arial" w:hAnsi="Arial" w:cs="Arial"/>
          <w:sz w:val="20"/>
        </w:rPr>
      </w:pPr>
    </w:p>
    <w:p w14:paraId="2839B417" w14:textId="67570975" w:rsidR="00774E1A" w:rsidRPr="00445853" w:rsidRDefault="00774E1A" w:rsidP="0028079D">
      <w:pPr>
        <w:spacing w:after="0" w:line="240" w:lineRule="auto"/>
        <w:rPr>
          <w:rFonts w:ascii="Arial" w:hAnsi="Arial" w:cs="Arial"/>
          <w:sz w:val="20"/>
          <w:szCs w:val="20"/>
        </w:rPr>
      </w:pPr>
      <w:r w:rsidRPr="00445853">
        <w:rPr>
          <w:rFonts w:ascii="Arial" w:hAnsi="Arial" w:cs="Arial"/>
          <w:sz w:val="20"/>
          <w:szCs w:val="20"/>
        </w:rPr>
        <w:t>Le récolement s</w:t>
      </w:r>
      <w:r w:rsidR="008D5545" w:rsidRPr="00445853">
        <w:rPr>
          <w:rFonts w:ascii="Arial" w:hAnsi="Arial" w:cs="Arial"/>
          <w:sz w:val="20"/>
          <w:szCs w:val="20"/>
        </w:rPr>
        <w:t>’</w:t>
      </w:r>
      <w:r w:rsidRPr="00445853">
        <w:rPr>
          <w:rFonts w:ascii="Arial" w:hAnsi="Arial" w:cs="Arial"/>
          <w:sz w:val="20"/>
          <w:szCs w:val="20"/>
        </w:rPr>
        <w:t>entend comme un inventaire sommaire, il consiste :</w:t>
      </w:r>
    </w:p>
    <w:p w14:paraId="48BE8EC7" w14:textId="5DD6430E" w:rsidR="00774E1A" w:rsidRPr="00445853" w:rsidRDefault="00774E1A" w:rsidP="00320A37">
      <w:pPr>
        <w:numPr>
          <w:ilvl w:val="0"/>
          <w:numId w:val="13"/>
        </w:numPr>
        <w:spacing w:after="0" w:line="240" w:lineRule="auto"/>
        <w:ind w:left="714" w:hanging="357"/>
        <w:jc w:val="both"/>
        <w:rPr>
          <w:rFonts w:ascii="Arial" w:hAnsi="Arial" w:cs="Arial"/>
          <w:sz w:val="20"/>
          <w:szCs w:val="20"/>
        </w:rPr>
      </w:pPr>
      <w:r w:rsidRPr="00445853">
        <w:rPr>
          <w:rFonts w:ascii="Arial" w:hAnsi="Arial" w:cs="Arial"/>
          <w:sz w:val="20"/>
          <w:szCs w:val="20"/>
        </w:rPr>
        <w:t>à recenser et/ou à vérifier la présence des unités (</w:t>
      </w:r>
      <w:r w:rsidR="002A4E91" w:rsidRPr="00445853">
        <w:rPr>
          <w:rFonts w:ascii="Arial" w:hAnsi="Arial" w:cs="Arial"/>
          <w:sz w:val="20"/>
          <w:szCs w:val="20"/>
        </w:rPr>
        <w:t xml:space="preserve">boîtes, </w:t>
      </w:r>
      <w:r w:rsidRPr="00445853">
        <w:rPr>
          <w:rFonts w:ascii="Arial" w:hAnsi="Arial" w:cs="Arial"/>
          <w:sz w:val="20"/>
          <w:szCs w:val="20"/>
        </w:rPr>
        <w:t xml:space="preserve">dossiers, </w:t>
      </w:r>
      <w:r w:rsidR="00900242" w:rsidRPr="00445853">
        <w:rPr>
          <w:rFonts w:ascii="Arial" w:hAnsi="Arial" w:cs="Arial"/>
          <w:sz w:val="20"/>
          <w:szCs w:val="20"/>
        </w:rPr>
        <w:t>sous-dossiers, parties de dossiers</w:t>
      </w:r>
      <w:r w:rsidRPr="00445853">
        <w:rPr>
          <w:rFonts w:ascii="Arial" w:hAnsi="Arial" w:cs="Arial"/>
          <w:sz w:val="20"/>
          <w:szCs w:val="20"/>
        </w:rPr>
        <w:t>, etc...) qui constituent l</w:t>
      </w:r>
      <w:r w:rsidR="008D5545" w:rsidRPr="00445853">
        <w:rPr>
          <w:rFonts w:ascii="Arial" w:hAnsi="Arial" w:cs="Arial"/>
          <w:sz w:val="20"/>
          <w:szCs w:val="20"/>
        </w:rPr>
        <w:t>’</w:t>
      </w:r>
      <w:r w:rsidRPr="00445853">
        <w:rPr>
          <w:rFonts w:ascii="Arial" w:hAnsi="Arial" w:cs="Arial"/>
          <w:sz w:val="20"/>
          <w:szCs w:val="20"/>
        </w:rPr>
        <w:t xml:space="preserve">ensemble </w:t>
      </w:r>
      <w:r w:rsidR="0028079D" w:rsidRPr="00445853">
        <w:rPr>
          <w:rFonts w:ascii="Arial" w:hAnsi="Arial" w:cs="Arial"/>
          <w:sz w:val="20"/>
          <w:szCs w:val="20"/>
        </w:rPr>
        <w:t>archivistique</w:t>
      </w:r>
      <w:r w:rsidRPr="00445853">
        <w:rPr>
          <w:rFonts w:ascii="Arial" w:hAnsi="Arial" w:cs="Arial"/>
          <w:sz w:val="20"/>
          <w:szCs w:val="20"/>
        </w:rPr>
        <w:t xml:space="preserve"> faisant l</w:t>
      </w:r>
      <w:r w:rsidR="008D5545" w:rsidRPr="00445853">
        <w:rPr>
          <w:rFonts w:ascii="Arial" w:hAnsi="Arial" w:cs="Arial"/>
          <w:sz w:val="20"/>
          <w:szCs w:val="20"/>
        </w:rPr>
        <w:t>’</w:t>
      </w:r>
      <w:r w:rsidRPr="00445853">
        <w:rPr>
          <w:rFonts w:ascii="Arial" w:hAnsi="Arial" w:cs="Arial"/>
          <w:sz w:val="20"/>
          <w:szCs w:val="20"/>
        </w:rPr>
        <w:t>objet de la prestation ;</w:t>
      </w:r>
      <w:r w:rsidR="00900242" w:rsidRPr="00445853">
        <w:rPr>
          <w:rFonts w:ascii="Arial" w:hAnsi="Arial" w:cs="Arial"/>
          <w:sz w:val="20"/>
          <w:szCs w:val="20"/>
        </w:rPr>
        <w:t xml:space="preserve"> il n’est pas prévu de récolement à la pièce ;</w:t>
      </w:r>
    </w:p>
    <w:p w14:paraId="51783984" w14:textId="69F9D6D0" w:rsidR="00774E1A" w:rsidRPr="00445853" w:rsidRDefault="00774E1A" w:rsidP="00320A37">
      <w:pPr>
        <w:numPr>
          <w:ilvl w:val="0"/>
          <w:numId w:val="13"/>
        </w:numPr>
        <w:spacing w:after="0" w:line="240" w:lineRule="auto"/>
        <w:ind w:left="714" w:hanging="357"/>
        <w:jc w:val="both"/>
        <w:rPr>
          <w:rFonts w:ascii="Arial" w:hAnsi="Arial" w:cs="Arial"/>
          <w:sz w:val="20"/>
          <w:szCs w:val="20"/>
        </w:rPr>
      </w:pPr>
      <w:r w:rsidRPr="00445853">
        <w:rPr>
          <w:rFonts w:ascii="Arial" w:hAnsi="Arial" w:cs="Arial"/>
          <w:sz w:val="20"/>
          <w:szCs w:val="20"/>
        </w:rPr>
        <w:t xml:space="preserve">à réunir, le cas échéant, les données descriptives décrites ci-dessous, lesquelles visent à identifier et caractériser chacune des unités documentaires. </w:t>
      </w:r>
    </w:p>
    <w:p w14:paraId="1FF38BE9" w14:textId="77777777" w:rsidR="0028079D" w:rsidRPr="00445853" w:rsidRDefault="0028079D" w:rsidP="0028079D">
      <w:pPr>
        <w:pStyle w:val="persoparagrapheperso"/>
        <w:spacing w:before="0" w:after="0"/>
        <w:rPr>
          <w:rFonts w:ascii="Arial" w:hAnsi="Arial" w:cs="Arial"/>
          <w:sz w:val="20"/>
        </w:rPr>
      </w:pPr>
    </w:p>
    <w:p w14:paraId="0C4352E6" w14:textId="7F6D5219" w:rsidR="00774E1A" w:rsidRPr="00445853" w:rsidRDefault="00774E1A" w:rsidP="0028079D">
      <w:pPr>
        <w:pStyle w:val="persoparagrapheperso"/>
        <w:spacing w:before="0" w:after="0"/>
        <w:rPr>
          <w:rFonts w:ascii="Arial" w:hAnsi="Arial" w:cs="Arial"/>
          <w:sz w:val="20"/>
        </w:rPr>
      </w:pPr>
      <w:r w:rsidRPr="00445853">
        <w:rPr>
          <w:rFonts w:ascii="Arial" w:hAnsi="Arial" w:cs="Arial"/>
          <w:sz w:val="20"/>
        </w:rPr>
        <w:t>Les informations descriptives sont, selon les cas :</w:t>
      </w:r>
    </w:p>
    <w:p w14:paraId="0DD00225" w14:textId="696B6C8F" w:rsidR="00774E1A" w:rsidRPr="00445853" w:rsidRDefault="00774E1A" w:rsidP="00320A37">
      <w:pPr>
        <w:numPr>
          <w:ilvl w:val="0"/>
          <w:numId w:val="13"/>
        </w:numPr>
        <w:spacing w:after="0" w:line="240" w:lineRule="auto"/>
        <w:ind w:left="714" w:hanging="357"/>
        <w:jc w:val="both"/>
        <w:rPr>
          <w:rFonts w:ascii="Arial" w:hAnsi="Arial" w:cs="Arial"/>
          <w:sz w:val="20"/>
          <w:szCs w:val="20"/>
        </w:rPr>
      </w:pPr>
      <w:r w:rsidRPr="00445853">
        <w:rPr>
          <w:rFonts w:ascii="Arial" w:hAnsi="Arial" w:cs="Arial"/>
          <w:sz w:val="20"/>
          <w:szCs w:val="20"/>
        </w:rPr>
        <w:t>à simplement transcrire et à reporter dans le fichier de récolement parce qu</w:t>
      </w:r>
      <w:r w:rsidR="008D5545" w:rsidRPr="00445853">
        <w:rPr>
          <w:rFonts w:ascii="Arial" w:hAnsi="Arial" w:cs="Arial"/>
          <w:sz w:val="20"/>
          <w:szCs w:val="20"/>
        </w:rPr>
        <w:t>’</w:t>
      </w:r>
      <w:r w:rsidRPr="00445853">
        <w:rPr>
          <w:rFonts w:ascii="Arial" w:hAnsi="Arial" w:cs="Arial"/>
          <w:sz w:val="20"/>
          <w:szCs w:val="20"/>
        </w:rPr>
        <w:t xml:space="preserve">elles se trouvent récapitulées sur les documents eux-mêmes, par exemple : intitulé donné par </w:t>
      </w:r>
      <w:r w:rsidR="0028079D" w:rsidRPr="00445853">
        <w:rPr>
          <w:rFonts w:ascii="Arial" w:hAnsi="Arial" w:cs="Arial"/>
          <w:sz w:val="20"/>
          <w:szCs w:val="20"/>
        </w:rPr>
        <w:t>l</w:t>
      </w:r>
      <w:r w:rsidR="008D5545" w:rsidRPr="00445853">
        <w:rPr>
          <w:rFonts w:ascii="Arial" w:hAnsi="Arial" w:cs="Arial"/>
          <w:sz w:val="20"/>
          <w:szCs w:val="20"/>
        </w:rPr>
        <w:t>’</w:t>
      </w:r>
      <w:r w:rsidR="0028079D" w:rsidRPr="00445853">
        <w:rPr>
          <w:rFonts w:ascii="Arial" w:hAnsi="Arial" w:cs="Arial"/>
          <w:sz w:val="20"/>
          <w:szCs w:val="20"/>
        </w:rPr>
        <w:t xml:space="preserve">entité ou le service producteur </w:t>
      </w:r>
      <w:r w:rsidRPr="00445853">
        <w:rPr>
          <w:rFonts w:ascii="Arial" w:hAnsi="Arial" w:cs="Arial"/>
          <w:sz w:val="20"/>
          <w:szCs w:val="20"/>
        </w:rPr>
        <w:t>et écrit sur un dossier ;</w:t>
      </w:r>
    </w:p>
    <w:p w14:paraId="7FEF0EF1" w14:textId="0F8B9288" w:rsidR="00774E1A" w:rsidRPr="00445853" w:rsidRDefault="00774E1A" w:rsidP="00320A37">
      <w:pPr>
        <w:numPr>
          <w:ilvl w:val="0"/>
          <w:numId w:val="13"/>
        </w:numPr>
        <w:spacing w:after="0" w:line="240" w:lineRule="auto"/>
        <w:ind w:left="714" w:hanging="357"/>
        <w:jc w:val="both"/>
        <w:rPr>
          <w:rFonts w:ascii="Arial" w:hAnsi="Arial" w:cs="Arial"/>
          <w:sz w:val="20"/>
          <w:szCs w:val="20"/>
        </w:rPr>
      </w:pPr>
      <w:r w:rsidRPr="00445853">
        <w:rPr>
          <w:rFonts w:ascii="Arial" w:hAnsi="Arial" w:cs="Arial"/>
          <w:sz w:val="20"/>
          <w:szCs w:val="20"/>
        </w:rPr>
        <w:t>à rechercher dans les documents eux-mêmes ;</w:t>
      </w:r>
    </w:p>
    <w:p w14:paraId="5D59EEF6" w14:textId="18469A4F" w:rsidR="00D87349" w:rsidRPr="00445853" w:rsidRDefault="00D87349" w:rsidP="0028079D">
      <w:pPr>
        <w:pStyle w:val="persoparagrapheperso"/>
        <w:spacing w:before="0" w:after="0"/>
        <w:rPr>
          <w:rFonts w:ascii="Arial" w:hAnsi="Arial" w:cs="Arial"/>
          <w:sz w:val="20"/>
        </w:rPr>
      </w:pPr>
    </w:p>
    <w:p w14:paraId="679A79ED" w14:textId="439DB705" w:rsidR="006E07B9" w:rsidRPr="00445853" w:rsidRDefault="006E07B9" w:rsidP="00F02A74">
      <w:pPr>
        <w:pStyle w:val="persoparagrapheperso"/>
        <w:spacing w:before="0" w:after="0"/>
        <w:rPr>
          <w:rFonts w:ascii="Arial" w:hAnsi="Arial" w:cs="Arial"/>
          <w:sz w:val="20"/>
        </w:rPr>
      </w:pPr>
      <w:r w:rsidRPr="00445853">
        <w:rPr>
          <w:rFonts w:ascii="Arial" w:hAnsi="Arial" w:cs="Arial"/>
          <w:sz w:val="20"/>
        </w:rPr>
        <w:t xml:space="preserve">Elles comprennent notamment </w:t>
      </w:r>
      <w:r w:rsidR="00D84E30" w:rsidRPr="00445853">
        <w:rPr>
          <w:rFonts w:ascii="Arial" w:hAnsi="Arial" w:cs="Arial"/>
          <w:sz w:val="20"/>
        </w:rPr>
        <w:t>les éléments suivants :</w:t>
      </w:r>
    </w:p>
    <w:p w14:paraId="4E147E89" w14:textId="54CD39E9" w:rsidR="00F02A74" w:rsidRPr="00445853" w:rsidRDefault="00F02A74" w:rsidP="00320A37">
      <w:pPr>
        <w:numPr>
          <w:ilvl w:val="0"/>
          <w:numId w:val="14"/>
        </w:numPr>
        <w:spacing w:after="0" w:line="240" w:lineRule="auto"/>
        <w:jc w:val="both"/>
        <w:rPr>
          <w:rFonts w:ascii="Arial" w:hAnsi="Arial" w:cs="Arial"/>
          <w:sz w:val="20"/>
          <w:szCs w:val="20"/>
        </w:rPr>
      </w:pPr>
      <w:r w:rsidRPr="00445853">
        <w:rPr>
          <w:rFonts w:ascii="Arial" w:hAnsi="Arial" w:cs="Arial"/>
          <w:sz w:val="20"/>
          <w:szCs w:val="20"/>
        </w:rPr>
        <w:t>identité de l</w:t>
      </w:r>
      <w:r w:rsidR="008D5545" w:rsidRPr="00445853">
        <w:rPr>
          <w:rFonts w:ascii="Arial" w:hAnsi="Arial" w:cs="Arial"/>
          <w:sz w:val="20"/>
          <w:szCs w:val="20"/>
        </w:rPr>
        <w:t>’</w:t>
      </w:r>
      <w:r w:rsidRPr="00445853">
        <w:rPr>
          <w:rFonts w:ascii="Arial" w:hAnsi="Arial" w:cs="Arial"/>
          <w:sz w:val="20"/>
          <w:szCs w:val="20"/>
        </w:rPr>
        <w:t>entité ou du service producteur,</w:t>
      </w:r>
    </w:p>
    <w:p w14:paraId="03473DDE" w14:textId="77777777" w:rsidR="00F02A74" w:rsidRPr="00445853" w:rsidRDefault="00F02A74" w:rsidP="00320A37">
      <w:pPr>
        <w:numPr>
          <w:ilvl w:val="0"/>
          <w:numId w:val="14"/>
        </w:numPr>
        <w:spacing w:after="0" w:line="240" w:lineRule="auto"/>
        <w:jc w:val="both"/>
        <w:rPr>
          <w:rFonts w:ascii="Arial" w:hAnsi="Arial" w:cs="Arial"/>
          <w:sz w:val="20"/>
          <w:szCs w:val="20"/>
        </w:rPr>
      </w:pPr>
      <w:r w:rsidRPr="00445853">
        <w:rPr>
          <w:rFonts w:ascii="Arial" w:hAnsi="Arial" w:cs="Arial"/>
          <w:sz w:val="20"/>
          <w:szCs w:val="20"/>
        </w:rPr>
        <w:t>cote archivistique ou numéro temporaire,</w:t>
      </w:r>
    </w:p>
    <w:p w14:paraId="5F1D16EF" w14:textId="09C125C5" w:rsidR="00F02A74" w:rsidRPr="00445853" w:rsidRDefault="00F02A74" w:rsidP="00320A37">
      <w:pPr>
        <w:numPr>
          <w:ilvl w:val="0"/>
          <w:numId w:val="14"/>
        </w:numPr>
        <w:spacing w:after="0" w:line="240" w:lineRule="auto"/>
        <w:jc w:val="both"/>
        <w:rPr>
          <w:rFonts w:ascii="Arial" w:hAnsi="Arial" w:cs="Arial"/>
          <w:sz w:val="20"/>
          <w:szCs w:val="20"/>
        </w:rPr>
      </w:pPr>
      <w:r w:rsidRPr="00445853">
        <w:rPr>
          <w:rFonts w:ascii="Arial" w:hAnsi="Arial" w:cs="Arial"/>
          <w:sz w:val="20"/>
          <w:szCs w:val="20"/>
        </w:rPr>
        <w:t xml:space="preserve">analyse archivistique ou </w:t>
      </w:r>
      <w:r w:rsidR="001B2403" w:rsidRPr="00445853">
        <w:rPr>
          <w:rFonts w:ascii="Arial" w:hAnsi="Arial" w:cs="Arial"/>
          <w:sz w:val="20"/>
          <w:szCs w:val="20"/>
        </w:rPr>
        <w:t>intitulé</w:t>
      </w:r>
      <w:r w:rsidRPr="00445853">
        <w:rPr>
          <w:rFonts w:ascii="Arial" w:hAnsi="Arial" w:cs="Arial"/>
          <w:sz w:val="20"/>
          <w:szCs w:val="20"/>
        </w:rPr>
        <w:t>,</w:t>
      </w:r>
    </w:p>
    <w:p w14:paraId="46A004DF" w14:textId="561FA2AE" w:rsidR="00F02A74" w:rsidRPr="00445853" w:rsidRDefault="00F02A74" w:rsidP="00320A37">
      <w:pPr>
        <w:numPr>
          <w:ilvl w:val="0"/>
          <w:numId w:val="14"/>
        </w:numPr>
        <w:spacing w:after="0" w:line="240" w:lineRule="auto"/>
        <w:jc w:val="both"/>
        <w:rPr>
          <w:rFonts w:ascii="Arial" w:hAnsi="Arial" w:cs="Arial"/>
          <w:sz w:val="20"/>
          <w:szCs w:val="20"/>
        </w:rPr>
      </w:pPr>
      <w:r w:rsidRPr="00445853">
        <w:rPr>
          <w:rFonts w:ascii="Arial" w:hAnsi="Arial" w:cs="Arial"/>
          <w:sz w:val="20"/>
          <w:szCs w:val="20"/>
        </w:rPr>
        <w:t>présentation du contenu ou résumé,</w:t>
      </w:r>
    </w:p>
    <w:p w14:paraId="2A4FCCE3" w14:textId="1C7C23AF" w:rsidR="0053611F" w:rsidRPr="00341D41" w:rsidRDefault="002A1D6C" w:rsidP="00320A37">
      <w:pPr>
        <w:numPr>
          <w:ilvl w:val="0"/>
          <w:numId w:val="14"/>
        </w:numPr>
        <w:spacing w:after="0" w:line="240" w:lineRule="auto"/>
        <w:jc w:val="both"/>
        <w:rPr>
          <w:rFonts w:ascii="Arial" w:hAnsi="Arial" w:cs="Arial"/>
          <w:sz w:val="20"/>
          <w:szCs w:val="20"/>
        </w:rPr>
      </w:pPr>
      <w:r w:rsidRPr="00445853">
        <w:rPr>
          <w:rFonts w:ascii="Arial" w:hAnsi="Arial" w:cs="Arial"/>
          <w:sz w:val="20"/>
          <w:szCs w:val="20"/>
        </w:rPr>
        <w:t xml:space="preserve">liste des typologies documentaires </w:t>
      </w:r>
      <w:r w:rsidR="00A83F9D" w:rsidRPr="00445853">
        <w:rPr>
          <w:rFonts w:ascii="Arial" w:hAnsi="Arial" w:cs="Arial"/>
          <w:sz w:val="20"/>
          <w:szCs w:val="20"/>
        </w:rPr>
        <w:t>principales ou significatives</w:t>
      </w:r>
      <w:r w:rsidR="0053611F">
        <w:rPr>
          <w:rFonts w:ascii="Arial" w:hAnsi="Arial" w:cs="Arial"/>
          <w:sz w:val="20"/>
          <w:szCs w:val="20"/>
        </w:rPr>
        <w:t xml:space="preserve"> (notamment présence de supports analogiques ou numériques qui feront éventuellement l’objet d’une extraction à l’étape suivante)</w:t>
      </w:r>
      <w:r w:rsidR="00A83F9D" w:rsidRPr="00341D41">
        <w:rPr>
          <w:rFonts w:ascii="Arial" w:hAnsi="Arial" w:cs="Arial"/>
          <w:sz w:val="20"/>
          <w:szCs w:val="20"/>
        </w:rPr>
        <w:t>,</w:t>
      </w:r>
    </w:p>
    <w:p w14:paraId="68A9CEB6" w14:textId="275BB539" w:rsidR="005307FE" w:rsidRPr="00341D41" w:rsidRDefault="005307FE" w:rsidP="00320A37">
      <w:pPr>
        <w:numPr>
          <w:ilvl w:val="0"/>
          <w:numId w:val="14"/>
        </w:numPr>
        <w:spacing w:after="0" w:line="240" w:lineRule="auto"/>
        <w:jc w:val="both"/>
        <w:rPr>
          <w:rFonts w:ascii="Arial" w:hAnsi="Arial" w:cs="Arial"/>
          <w:sz w:val="20"/>
          <w:szCs w:val="20"/>
        </w:rPr>
      </w:pPr>
      <w:r w:rsidRPr="00341D41">
        <w:rPr>
          <w:rFonts w:ascii="Arial" w:hAnsi="Arial" w:cs="Arial"/>
          <w:sz w:val="20"/>
          <w:szCs w:val="20"/>
        </w:rPr>
        <w:t>indexation géographique ou nominative en cas de besoin,</w:t>
      </w:r>
    </w:p>
    <w:p w14:paraId="03E7BDF3" w14:textId="24761154" w:rsidR="00F02A74" w:rsidRPr="00341D41" w:rsidRDefault="00F02A74" w:rsidP="00320A37">
      <w:pPr>
        <w:numPr>
          <w:ilvl w:val="0"/>
          <w:numId w:val="14"/>
        </w:numPr>
        <w:spacing w:after="0" w:line="240" w:lineRule="auto"/>
        <w:jc w:val="both"/>
        <w:rPr>
          <w:rFonts w:ascii="Arial" w:hAnsi="Arial" w:cs="Arial"/>
          <w:sz w:val="20"/>
          <w:szCs w:val="20"/>
        </w:rPr>
      </w:pPr>
      <w:r w:rsidRPr="00341D41">
        <w:rPr>
          <w:rFonts w:ascii="Arial" w:hAnsi="Arial" w:cs="Arial"/>
          <w:sz w:val="20"/>
          <w:szCs w:val="20"/>
        </w:rPr>
        <w:t xml:space="preserve">date </w:t>
      </w:r>
      <w:r w:rsidR="001B2403" w:rsidRPr="00341D41">
        <w:rPr>
          <w:rFonts w:ascii="Arial" w:hAnsi="Arial" w:cs="Arial"/>
          <w:sz w:val="20"/>
          <w:szCs w:val="20"/>
        </w:rPr>
        <w:t xml:space="preserve">de </w:t>
      </w:r>
      <w:r w:rsidRPr="00341D41">
        <w:rPr>
          <w:rFonts w:ascii="Arial" w:hAnsi="Arial" w:cs="Arial"/>
          <w:sz w:val="20"/>
          <w:szCs w:val="20"/>
        </w:rPr>
        <w:t>début,</w:t>
      </w:r>
      <w:r w:rsidR="001B2403" w:rsidRPr="00341D41">
        <w:rPr>
          <w:rFonts w:ascii="Arial" w:hAnsi="Arial" w:cs="Arial"/>
          <w:sz w:val="20"/>
          <w:szCs w:val="20"/>
        </w:rPr>
        <w:t xml:space="preserve"> date de fin ou date unique,</w:t>
      </w:r>
    </w:p>
    <w:p w14:paraId="46DE03B6" w14:textId="1C14C727" w:rsidR="00F02A74" w:rsidRPr="00341D41" w:rsidRDefault="00F02A74" w:rsidP="00320A37">
      <w:pPr>
        <w:numPr>
          <w:ilvl w:val="0"/>
          <w:numId w:val="14"/>
        </w:numPr>
        <w:suppressAutoHyphens/>
        <w:spacing w:after="0" w:line="240" w:lineRule="auto"/>
        <w:jc w:val="both"/>
        <w:rPr>
          <w:rFonts w:ascii="Arial" w:hAnsi="Arial" w:cs="Arial"/>
          <w:sz w:val="20"/>
          <w:szCs w:val="20"/>
        </w:rPr>
      </w:pPr>
      <w:r w:rsidRPr="00341D41">
        <w:rPr>
          <w:rFonts w:ascii="Arial" w:hAnsi="Arial" w:cs="Arial"/>
          <w:sz w:val="20"/>
          <w:szCs w:val="20"/>
        </w:rPr>
        <w:t xml:space="preserve">observations sur les anomalies rencontrées par le Titulaire, les points à faire remonter </w:t>
      </w:r>
      <w:r w:rsidR="00CF171C" w:rsidRPr="00341D41">
        <w:rPr>
          <w:rFonts w:ascii="Arial" w:hAnsi="Arial" w:cs="Arial"/>
          <w:sz w:val="20"/>
          <w:szCs w:val="20"/>
        </w:rPr>
        <w:t>à l</w:t>
      </w:r>
      <w:r w:rsidR="008D5545" w:rsidRPr="00341D41">
        <w:rPr>
          <w:rFonts w:ascii="Arial" w:hAnsi="Arial" w:cs="Arial"/>
          <w:sz w:val="20"/>
          <w:szCs w:val="20"/>
        </w:rPr>
        <w:t>’</w:t>
      </w:r>
      <w:r w:rsidR="00CF171C" w:rsidRPr="00341D41">
        <w:rPr>
          <w:rFonts w:ascii="Arial" w:hAnsi="Arial" w:cs="Arial"/>
          <w:sz w:val="20"/>
          <w:szCs w:val="20"/>
        </w:rPr>
        <w:t>Acheteur</w:t>
      </w:r>
      <w:r w:rsidRPr="00341D41">
        <w:rPr>
          <w:rFonts w:ascii="Arial" w:hAnsi="Arial" w:cs="Arial"/>
          <w:sz w:val="20"/>
          <w:szCs w:val="20"/>
        </w:rPr>
        <w:t xml:space="preserve"> sur l</w:t>
      </w:r>
      <w:r w:rsidR="008D5545" w:rsidRPr="00341D41">
        <w:rPr>
          <w:rFonts w:ascii="Arial" w:hAnsi="Arial" w:cs="Arial"/>
          <w:sz w:val="20"/>
          <w:szCs w:val="20"/>
        </w:rPr>
        <w:t>’</w:t>
      </w:r>
      <w:r w:rsidRPr="00341D41">
        <w:rPr>
          <w:rFonts w:ascii="Arial" w:hAnsi="Arial" w:cs="Arial"/>
          <w:sz w:val="20"/>
          <w:szCs w:val="20"/>
        </w:rPr>
        <w:t>état physique du dossier ou des documents</w:t>
      </w:r>
      <w:r w:rsidR="00CF171C" w:rsidRPr="00341D41">
        <w:rPr>
          <w:rFonts w:ascii="Arial" w:hAnsi="Arial" w:cs="Arial"/>
          <w:sz w:val="20"/>
          <w:szCs w:val="20"/>
        </w:rPr>
        <w:t>,</w:t>
      </w:r>
    </w:p>
    <w:p w14:paraId="087E9E86" w14:textId="1DBAFBD0" w:rsidR="00CF171C" w:rsidRPr="00341D41" w:rsidRDefault="00993DED" w:rsidP="00320A37">
      <w:pPr>
        <w:numPr>
          <w:ilvl w:val="0"/>
          <w:numId w:val="14"/>
        </w:numPr>
        <w:suppressAutoHyphens/>
        <w:spacing w:after="0" w:line="240" w:lineRule="auto"/>
        <w:jc w:val="both"/>
        <w:rPr>
          <w:rFonts w:ascii="Arial" w:hAnsi="Arial" w:cs="Arial"/>
          <w:sz w:val="20"/>
          <w:szCs w:val="20"/>
        </w:rPr>
      </w:pPr>
      <w:r w:rsidRPr="00341D41">
        <w:rPr>
          <w:rFonts w:ascii="Arial" w:hAnsi="Arial" w:cs="Arial"/>
          <w:sz w:val="20"/>
          <w:szCs w:val="20"/>
        </w:rPr>
        <w:t>proposition de délai de conservation et de sort final</w:t>
      </w:r>
      <w:r w:rsidR="00A700E6" w:rsidRPr="00341D41">
        <w:rPr>
          <w:rFonts w:ascii="Arial" w:hAnsi="Arial" w:cs="Arial"/>
          <w:sz w:val="20"/>
          <w:szCs w:val="20"/>
        </w:rPr>
        <w:t>.</w:t>
      </w:r>
    </w:p>
    <w:p w14:paraId="4E413E39" w14:textId="295B10AA" w:rsidR="00F02A74" w:rsidRPr="00341D41" w:rsidRDefault="00F02A74" w:rsidP="00A700E6">
      <w:pPr>
        <w:spacing w:after="0" w:line="240" w:lineRule="auto"/>
        <w:jc w:val="both"/>
        <w:rPr>
          <w:rFonts w:ascii="Arial" w:hAnsi="Arial" w:cs="Arial"/>
          <w:sz w:val="20"/>
          <w:szCs w:val="20"/>
        </w:rPr>
      </w:pPr>
    </w:p>
    <w:p w14:paraId="3815BCE0" w14:textId="6FE1C6F9" w:rsidR="00E82D5D" w:rsidRPr="00341D41" w:rsidRDefault="00A700E6" w:rsidP="00E82D5D">
      <w:pPr>
        <w:spacing w:after="0" w:line="240" w:lineRule="auto"/>
        <w:jc w:val="both"/>
        <w:rPr>
          <w:rFonts w:ascii="Arial" w:hAnsi="Arial" w:cs="Arial"/>
          <w:sz w:val="20"/>
          <w:szCs w:val="20"/>
        </w:rPr>
      </w:pPr>
      <w:r w:rsidRPr="00341D41">
        <w:rPr>
          <w:rFonts w:ascii="Arial" w:hAnsi="Arial" w:cs="Arial"/>
          <w:sz w:val="20"/>
          <w:szCs w:val="20"/>
        </w:rPr>
        <w:t xml:space="preserve">Les délais de conservation et sorts finaux </w:t>
      </w:r>
      <w:r w:rsidR="00E82D5D" w:rsidRPr="00341D41">
        <w:rPr>
          <w:rFonts w:ascii="Arial" w:hAnsi="Arial" w:cs="Arial"/>
          <w:sz w:val="20"/>
          <w:szCs w:val="20"/>
        </w:rPr>
        <w:t>devront se conformer aux éléments suivants :</w:t>
      </w:r>
    </w:p>
    <w:p w14:paraId="34FBB08C" w14:textId="35453E63" w:rsidR="00E82D5D" w:rsidRPr="00341D41" w:rsidRDefault="00E82D5D" w:rsidP="00320A37">
      <w:pPr>
        <w:numPr>
          <w:ilvl w:val="0"/>
          <w:numId w:val="15"/>
        </w:numPr>
        <w:spacing w:after="0" w:line="240" w:lineRule="auto"/>
        <w:jc w:val="both"/>
        <w:rPr>
          <w:rFonts w:ascii="Arial" w:hAnsi="Arial" w:cs="Arial"/>
          <w:sz w:val="20"/>
          <w:szCs w:val="20"/>
        </w:rPr>
      </w:pPr>
      <w:r w:rsidRPr="00341D41">
        <w:rPr>
          <w:rFonts w:ascii="Arial" w:hAnsi="Arial" w:cs="Arial"/>
          <w:sz w:val="20"/>
          <w:szCs w:val="20"/>
        </w:rPr>
        <w:t xml:space="preserve">circulaires et recommandations du ministère de la Culture énumérées au point </w:t>
      </w:r>
      <w:r w:rsidRPr="00341D41">
        <w:rPr>
          <w:rFonts w:ascii="Arial" w:hAnsi="Arial" w:cs="Arial"/>
          <w:i/>
          <w:iCs/>
          <w:sz w:val="20"/>
          <w:szCs w:val="20"/>
        </w:rPr>
        <w:t>1.4 </w:t>
      </w:r>
      <w:r w:rsidRPr="00341D41">
        <w:rPr>
          <w:rFonts w:ascii="Arial" w:hAnsi="Arial" w:cs="Arial"/>
          <w:sz w:val="20"/>
          <w:szCs w:val="20"/>
        </w:rPr>
        <w:t>;</w:t>
      </w:r>
    </w:p>
    <w:p w14:paraId="36B0B62A" w14:textId="457DE091" w:rsidR="00E82D5D" w:rsidRPr="00341D41" w:rsidRDefault="00E82D5D" w:rsidP="00320A37">
      <w:pPr>
        <w:numPr>
          <w:ilvl w:val="0"/>
          <w:numId w:val="15"/>
        </w:numPr>
        <w:spacing w:after="0" w:line="240" w:lineRule="auto"/>
        <w:jc w:val="both"/>
        <w:rPr>
          <w:rFonts w:ascii="Arial" w:hAnsi="Arial" w:cs="Arial"/>
          <w:sz w:val="20"/>
          <w:szCs w:val="20"/>
        </w:rPr>
      </w:pPr>
      <w:r w:rsidRPr="00341D41">
        <w:rPr>
          <w:rFonts w:ascii="Arial" w:hAnsi="Arial" w:cs="Arial"/>
          <w:sz w:val="20"/>
          <w:szCs w:val="20"/>
        </w:rPr>
        <w:t>tableaux de gestion et projets de tableaux de gestion établis par l</w:t>
      </w:r>
      <w:r w:rsidR="008D5545" w:rsidRPr="00341D41">
        <w:rPr>
          <w:rFonts w:ascii="Arial" w:hAnsi="Arial" w:cs="Arial"/>
          <w:sz w:val="20"/>
          <w:szCs w:val="20"/>
        </w:rPr>
        <w:t>’</w:t>
      </w:r>
      <w:r w:rsidRPr="00341D41">
        <w:rPr>
          <w:rFonts w:ascii="Arial" w:hAnsi="Arial" w:cs="Arial"/>
          <w:sz w:val="20"/>
          <w:szCs w:val="20"/>
        </w:rPr>
        <w:t>Acheteur</w:t>
      </w:r>
      <w:r w:rsidR="0058176B">
        <w:rPr>
          <w:rFonts w:ascii="Arial" w:hAnsi="Arial" w:cs="Arial"/>
          <w:sz w:val="20"/>
          <w:szCs w:val="20"/>
        </w:rPr>
        <w:t xml:space="preserve"> ou le Titulaire</w:t>
      </w:r>
      <w:r w:rsidR="00745F78">
        <w:rPr>
          <w:rFonts w:ascii="Arial" w:hAnsi="Arial" w:cs="Arial"/>
          <w:sz w:val="20"/>
          <w:szCs w:val="20"/>
        </w:rPr>
        <w:t xml:space="preserve"> (point 3.3.1)</w:t>
      </w:r>
      <w:r w:rsidRPr="00341D41">
        <w:rPr>
          <w:rFonts w:ascii="Arial" w:hAnsi="Arial" w:cs="Arial"/>
          <w:sz w:val="20"/>
          <w:szCs w:val="20"/>
        </w:rPr>
        <w:t xml:space="preserve"> avec les entités et services </w:t>
      </w:r>
      <w:r w:rsidR="00265862" w:rsidRPr="00341D41">
        <w:rPr>
          <w:rFonts w:ascii="Arial" w:hAnsi="Arial" w:cs="Arial"/>
          <w:sz w:val="20"/>
          <w:szCs w:val="20"/>
        </w:rPr>
        <w:t>producteurs et versants</w:t>
      </w:r>
      <w:r w:rsidRPr="00341D41">
        <w:rPr>
          <w:rFonts w:ascii="Arial" w:hAnsi="Arial" w:cs="Arial"/>
          <w:sz w:val="20"/>
          <w:szCs w:val="20"/>
        </w:rPr>
        <w:t> ;</w:t>
      </w:r>
    </w:p>
    <w:p w14:paraId="344931CA" w14:textId="53E62044" w:rsidR="00E82D5D" w:rsidRPr="00341D41" w:rsidRDefault="00E82D5D" w:rsidP="00320A37">
      <w:pPr>
        <w:numPr>
          <w:ilvl w:val="0"/>
          <w:numId w:val="15"/>
        </w:numPr>
        <w:spacing w:after="0" w:line="240" w:lineRule="auto"/>
        <w:jc w:val="both"/>
        <w:rPr>
          <w:rFonts w:ascii="Arial" w:hAnsi="Arial" w:cs="Arial"/>
          <w:sz w:val="20"/>
          <w:szCs w:val="20"/>
        </w:rPr>
      </w:pPr>
      <w:r w:rsidRPr="00341D41">
        <w:rPr>
          <w:rFonts w:ascii="Arial" w:hAnsi="Arial" w:cs="Arial"/>
          <w:sz w:val="20"/>
          <w:szCs w:val="20"/>
        </w:rPr>
        <w:t>tableaux de gestion d</w:t>
      </w:r>
      <w:r w:rsidR="008D5545" w:rsidRPr="00341D41">
        <w:rPr>
          <w:rFonts w:ascii="Arial" w:hAnsi="Arial" w:cs="Arial"/>
          <w:sz w:val="20"/>
          <w:szCs w:val="20"/>
        </w:rPr>
        <w:t>’</w:t>
      </w:r>
      <w:r w:rsidRPr="00341D41">
        <w:rPr>
          <w:rFonts w:ascii="Arial" w:hAnsi="Arial" w:cs="Arial"/>
          <w:sz w:val="20"/>
          <w:szCs w:val="20"/>
        </w:rPr>
        <w:t xml:space="preserve">autres </w:t>
      </w:r>
      <w:r w:rsidR="00265862" w:rsidRPr="00341D41">
        <w:rPr>
          <w:rFonts w:ascii="Arial" w:hAnsi="Arial" w:cs="Arial"/>
          <w:sz w:val="20"/>
          <w:szCs w:val="20"/>
        </w:rPr>
        <w:t>entités ou services producteurs et versants</w:t>
      </w:r>
      <w:r w:rsidRPr="00341D41">
        <w:rPr>
          <w:rFonts w:ascii="Arial" w:hAnsi="Arial" w:cs="Arial"/>
          <w:sz w:val="20"/>
          <w:szCs w:val="20"/>
        </w:rPr>
        <w:t xml:space="preserve"> qui seront remis au </w:t>
      </w:r>
      <w:r w:rsidR="00265862" w:rsidRPr="00341D41">
        <w:rPr>
          <w:rFonts w:ascii="Arial" w:hAnsi="Arial" w:cs="Arial"/>
          <w:sz w:val="20"/>
          <w:szCs w:val="20"/>
        </w:rPr>
        <w:t>Titulaire</w:t>
      </w:r>
      <w:r w:rsidRPr="00341D41">
        <w:rPr>
          <w:rFonts w:ascii="Arial" w:hAnsi="Arial" w:cs="Arial"/>
          <w:sz w:val="20"/>
          <w:szCs w:val="20"/>
        </w:rPr>
        <w:t xml:space="preserve"> lors </w:t>
      </w:r>
      <w:r w:rsidR="00AF6039">
        <w:rPr>
          <w:rFonts w:ascii="Arial" w:hAnsi="Arial" w:cs="Arial"/>
          <w:sz w:val="20"/>
          <w:szCs w:val="20"/>
        </w:rPr>
        <w:t>de l’établissement de la commande</w:t>
      </w:r>
      <w:r w:rsidRPr="00341D41">
        <w:rPr>
          <w:rFonts w:ascii="Arial" w:hAnsi="Arial" w:cs="Arial"/>
          <w:sz w:val="20"/>
          <w:szCs w:val="20"/>
        </w:rPr>
        <w:t>.</w:t>
      </w:r>
    </w:p>
    <w:p w14:paraId="29A72EA4" w14:textId="77777777" w:rsidR="00265862" w:rsidRPr="00341D41" w:rsidRDefault="00265862" w:rsidP="00265862">
      <w:pPr>
        <w:spacing w:after="0" w:line="240" w:lineRule="auto"/>
        <w:jc w:val="both"/>
        <w:rPr>
          <w:rFonts w:ascii="Arial" w:hAnsi="Arial" w:cs="Arial"/>
          <w:sz w:val="20"/>
          <w:szCs w:val="20"/>
        </w:rPr>
      </w:pPr>
    </w:p>
    <w:p w14:paraId="7707E5A0" w14:textId="6E91FFB4" w:rsidR="00E82D5D" w:rsidRPr="00341D41" w:rsidRDefault="00E82D5D" w:rsidP="00265862">
      <w:pPr>
        <w:spacing w:after="0" w:line="240" w:lineRule="auto"/>
        <w:jc w:val="both"/>
        <w:rPr>
          <w:rFonts w:ascii="Arial" w:hAnsi="Arial" w:cs="Arial"/>
          <w:sz w:val="20"/>
          <w:szCs w:val="20"/>
        </w:rPr>
      </w:pPr>
      <w:r w:rsidRPr="00341D41">
        <w:rPr>
          <w:rFonts w:ascii="Arial" w:hAnsi="Arial" w:cs="Arial"/>
          <w:sz w:val="20"/>
          <w:szCs w:val="20"/>
        </w:rPr>
        <w:t xml:space="preserve">Le </w:t>
      </w:r>
      <w:r w:rsidR="00265862" w:rsidRPr="00341D41">
        <w:rPr>
          <w:rFonts w:ascii="Arial" w:hAnsi="Arial" w:cs="Arial"/>
          <w:sz w:val="20"/>
          <w:szCs w:val="20"/>
        </w:rPr>
        <w:t>Titulaire</w:t>
      </w:r>
      <w:r w:rsidRPr="00341D41">
        <w:rPr>
          <w:rFonts w:ascii="Arial" w:hAnsi="Arial" w:cs="Arial"/>
          <w:sz w:val="20"/>
          <w:szCs w:val="20"/>
        </w:rPr>
        <w:t xml:space="preserve"> pourra également proposer lui-même des règles de tri et de sélection qui devront, dans tous les cas, être validées par </w:t>
      </w:r>
      <w:r w:rsidR="00265862" w:rsidRPr="00341D41">
        <w:rPr>
          <w:rFonts w:ascii="Arial" w:hAnsi="Arial" w:cs="Arial"/>
          <w:sz w:val="20"/>
          <w:szCs w:val="20"/>
        </w:rPr>
        <w:t>l</w:t>
      </w:r>
      <w:r w:rsidR="008D5545" w:rsidRPr="00341D41">
        <w:rPr>
          <w:rFonts w:ascii="Arial" w:hAnsi="Arial" w:cs="Arial"/>
          <w:sz w:val="20"/>
          <w:szCs w:val="20"/>
        </w:rPr>
        <w:t>’</w:t>
      </w:r>
      <w:r w:rsidR="00265862" w:rsidRPr="00341D41">
        <w:rPr>
          <w:rFonts w:ascii="Arial" w:hAnsi="Arial" w:cs="Arial"/>
          <w:sz w:val="20"/>
          <w:szCs w:val="20"/>
        </w:rPr>
        <w:t>Acheteur</w:t>
      </w:r>
      <w:r w:rsidRPr="00341D41">
        <w:rPr>
          <w:rFonts w:ascii="Arial" w:hAnsi="Arial" w:cs="Arial"/>
          <w:sz w:val="20"/>
          <w:szCs w:val="20"/>
        </w:rPr>
        <w:t xml:space="preserve">. </w:t>
      </w:r>
    </w:p>
    <w:p w14:paraId="259B02C8" w14:textId="050123C3" w:rsidR="00A700E6" w:rsidRPr="00341D41" w:rsidRDefault="00A700E6" w:rsidP="00A700E6">
      <w:pPr>
        <w:spacing w:after="0" w:line="240" w:lineRule="auto"/>
        <w:jc w:val="both"/>
        <w:rPr>
          <w:rFonts w:ascii="Arial" w:hAnsi="Arial" w:cs="Arial"/>
          <w:sz w:val="20"/>
          <w:szCs w:val="20"/>
        </w:rPr>
      </w:pPr>
    </w:p>
    <w:p w14:paraId="37FCFA22" w14:textId="54D3042A" w:rsidR="00F02A74" w:rsidRPr="00341D41" w:rsidRDefault="00F02A74" w:rsidP="00B441B0">
      <w:pPr>
        <w:spacing w:after="0" w:line="240" w:lineRule="auto"/>
        <w:jc w:val="both"/>
        <w:rPr>
          <w:rFonts w:ascii="Arial" w:hAnsi="Arial" w:cs="Arial"/>
          <w:sz w:val="20"/>
          <w:szCs w:val="20"/>
        </w:rPr>
      </w:pPr>
      <w:r w:rsidRPr="00341D41">
        <w:rPr>
          <w:rFonts w:ascii="Arial" w:hAnsi="Arial" w:cs="Arial"/>
          <w:sz w:val="20"/>
          <w:szCs w:val="20"/>
        </w:rPr>
        <w:t xml:space="preserve">Les champs ci-dessus sont donnés à titre indicatif. Le Titulaire est amené à renseigner un maximum de 10 champs hors les champs </w:t>
      </w:r>
      <w:r w:rsidR="0028794F" w:rsidRPr="00341D41">
        <w:rPr>
          <w:rFonts w:ascii="Arial" w:hAnsi="Arial" w:cs="Arial"/>
          <w:sz w:val="20"/>
          <w:szCs w:val="20"/>
        </w:rPr>
        <w:t xml:space="preserve">de </w:t>
      </w:r>
      <w:r w:rsidRPr="00341D41">
        <w:rPr>
          <w:rFonts w:ascii="Arial" w:hAnsi="Arial" w:cs="Arial"/>
          <w:sz w:val="20"/>
          <w:szCs w:val="20"/>
        </w:rPr>
        <w:t xml:space="preserve">la cotation archivistique ou </w:t>
      </w:r>
      <w:r w:rsidR="0028794F" w:rsidRPr="00341D41">
        <w:rPr>
          <w:rFonts w:ascii="Arial" w:hAnsi="Arial" w:cs="Arial"/>
          <w:sz w:val="20"/>
          <w:szCs w:val="20"/>
        </w:rPr>
        <w:t>du</w:t>
      </w:r>
      <w:r w:rsidRPr="00341D41">
        <w:rPr>
          <w:rFonts w:ascii="Arial" w:hAnsi="Arial" w:cs="Arial"/>
          <w:sz w:val="20"/>
          <w:szCs w:val="20"/>
        </w:rPr>
        <w:t xml:space="preserve"> numéro temporaire.</w:t>
      </w:r>
    </w:p>
    <w:p w14:paraId="7F14B3A1" w14:textId="77777777" w:rsidR="00F02A74" w:rsidRPr="00341D41" w:rsidRDefault="00F02A74" w:rsidP="00F02A74">
      <w:pPr>
        <w:pStyle w:val="persopuce1"/>
        <w:numPr>
          <w:ilvl w:val="0"/>
          <w:numId w:val="0"/>
        </w:numPr>
        <w:spacing w:before="0" w:after="0"/>
        <w:rPr>
          <w:rFonts w:ascii="Arial" w:hAnsi="Arial" w:cs="Arial"/>
          <w:i/>
          <w:sz w:val="20"/>
        </w:rPr>
      </w:pPr>
    </w:p>
    <w:p w14:paraId="583C1A0D" w14:textId="6ED082B2" w:rsidR="00F02A74" w:rsidRPr="00341D41" w:rsidRDefault="00F02A74" w:rsidP="006A667E">
      <w:pPr>
        <w:pStyle w:val="persopuce1"/>
        <w:numPr>
          <w:ilvl w:val="0"/>
          <w:numId w:val="0"/>
        </w:numPr>
        <w:spacing w:before="0" w:after="0"/>
        <w:rPr>
          <w:rFonts w:ascii="Arial" w:hAnsi="Arial" w:cs="Arial"/>
          <w:iCs/>
          <w:sz w:val="20"/>
        </w:rPr>
      </w:pPr>
      <w:r w:rsidRPr="00341D41">
        <w:rPr>
          <w:rFonts w:ascii="Arial" w:hAnsi="Arial" w:cs="Arial"/>
          <w:iCs/>
          <w:sz w:val="20"/>
        </w:rPr>
        <w:t>L</w:t>
      </w:r>
      <w:r w:rsidR="008D5545" w:rsidRPr="00341D41">
        <w:rPr>
          <w:rFonts w:ascii="Arial" w:hAnsi="Arial" w:cs="Arial"/>
          <w:iCs/>
          <w:sz w:val="20"/>
        </w:rPr>
        <w:t>’</w:t>
      </w:r>
      <w:r w:rsidRPr="00341D41">
        <w:rPr>
          <w:rFonts w:ascii="Arial" w:hAnsi="Arial" w:cs="Arial"/>
          <w:iCs/>
          <w:sz w:val="20"/>
        </w:rPr>
        <w:t xml:space="preserve">ensemble de ces éléments doit </w:t>
      </w:r>
      <w:r w:rsidR="00A87F88" w:rsidRPr="00341D41">
        <w:rPr>
          <w:rFonts w:ascii="Arial" w:hAnsi="Arial" w:cs="Arial"/>
          <w:iCs/>
          <w:sz w:val="20"/>
        </w:rPr>
        <w:t>respecter</w:t>
      </w:r>
      <w:r w:rsidRPr="00341D41">
        <w:rPr>
          <w:rFonts w:ascii="Arial" w:hAnsi="Arial" w:cs="Arial"/>
          <w:iCs/>
          <w:sz w:val="20"/>
        </w:rPr>
        <w:t xml:space="preserve"> la norme ISAD/G et </w:t>
      </w:r>
      <w:r w:rsidR="00A87F88" w:rsidRPr="00341D41">
        <w:rPr>
          <w:rFonts w:ascii="Arial" w:hAnsi="Arial" w:cs="Arial"/>
          <w:iCs/>
          <w:sz w:val="20"/>
        </w:rPr>
        <w:t>l</w:t>
      </w:r>
      <w:r w:rsidRPr="00341D41">
        <w:rPr>
          <w:rFonts w:ascii="Arial" w:hAnsi="Arial" w:cs="Arial"/>
          <w:iCs/>
          <w:sz w:val="20"/>
        </w:rPr>
        <w:t>es règles de l</w:t>
      </w:r>
      <w:r w:rsidR="008D5545" w:rsidRPr="00341D41">
        <w:rPr>
          <w:rFonts w:ascii="Arial" w:hAnsi="Arial" w:cs="Arial"/>
          <w:iCs/>
          <w:sz w:val="20"/>
        </w:rPr>
        <w:t>’</w:t>
      </w:r>
      <w:r w:rsidRPr="00341D41">
        <w:rPr>
          <w:rFonts w:ascii="Arial" w:hAnsi="Arial" w:cs="Arial"/>
          <w:iCs/>
          <w:sz w:val="20"/>
        </w:rPr>
        <w:t xml:space="preserve">art comme </w:t>
      </w:r>
      <w:r w:rsidR="00A87F88" w:rsidRPr="00341D41">
        <w:rPr>
          <w:rFonts w:ascii="Arial" w:hAnsi="Arial" w:cs="Arial"/>
          <w:iCs/>
          <w:sz w:val="20"/>
        </w:rPr>
        <w:t>l</w:t>
      </w:r>
      <w:r w:rsidRPr="00341D41">
        <w:rPr>
          <w:rFonts w:ascii="Arial" w:hAnsi="Arial" w:cs="Arial"/>
          <w:iCs/>
          <w:sz w:val="20"/>
        </w:rPr>
        <w:t xml:space="preserve">es précisions apportées dans les spécifications fournies par </w:t>
      </w:r>
      <w:r w:rsidR="006A667E" w:rsidRPr="00341D41">
        <w:rPr>
          <w:rFonts w:ascii="Arial" w:hAnsi="Arial" w:cs="Arial"/>
          <w:iCs/>
          <w:sz w:val="20"/>
        </w:rPr>
        <w:t>l</w:t>
      </w:r>
      <w:r w:rsidR="008D5545" w:rsidRPr="00341D41">
        <w:rPr>
          <w:rFonts w:ascii="Arial" w:hAnsi="Arial" w:cs="Arial"/>
          <w:iCs/>
          <w:sz w:val="20"/>
        </w:rPr>
        <w:t>’</w:t>
      </w:r>
      <w:r w:rsidR="006A667E" w:rsidRPr="00341D41">
        <w:rPr>
          <w:rFonts w:ascii="Arial" w:hAnsi="Arial" w:cs="Arial"/>
          <w:iCs/>
          <w:sz w:val="20"/>
        </w:rPr>
        <w:t>Acheteur</w:t>
      </w:r>
      <w:r w:rsidRPr="00341D41">
        <w:rPr>
          <w:rFonts w:ascii="Arial" w:hAnsi="Arial" w:cs="Arial"/>
          <w:iCs/>
          <w:sz w:val="20"/>
        </w:rPr>
        <w:t>.</w:t>
      </w:r>
    </w:p>
    <w:p w14:paraId="14C05A96" w14:textId="77777777" w:rsidR="00F02A74" w:rsidRPr="00341D41" w:rsidRDefault="00F02A74" w:rsidP="00F02A74">
      <w:pPr>
        <w:pStyle w:val="persopuce1"/>
        <w:numPr>
          <w:ilvl w:val="0"/>
          <w:numId w:val="0"/>
        </w:numPr>
        <w:spacing w:before="0" w:after="0"/>
        <w:rPr>
          <w:rFonts w:ascii="Arial" w:hAnsi="Arial" w:cs="Arial"/>
          <w:i/>
          <w:sz w:val="20"/>
        </w:rPr>
      </w:pPr>
    </w:p>
    <w:p w14:paraId="40EEAE5C" w14:textId="77777777" w:rsidR="00424C93" w:rsidRPr="008A7A4A" w:rsidRDefault="00424C93" w:rsidP="00424C93">
      <w:pPr>
        <w:pStyle w:val="persoparagrapheperso"/>
        <w:spacing w:before="0" w:after="0"/>
        <w:rPr>
          <w:rFonts w:ascii="Arial" w:hAnsi="Arial" w:cs="Arial"/>
          <w:sz w:val="20"/>
        </w:rPr>
      </w:pPr>
      <w:r w:rsidRPr="008A7A4A">
        <w:rPr>
          <w:rFonts w:ascii="Arial" w:hAnsi="Arial" w:cs="Arial"/>
          <w:sz w:val="20"/>
        </w:rPr>
        <w:t>Le temps nécessaire au récolement dépend du niveau de difficultés définis par l’Acheteur dans les spécifications fournies. Le récolement « sommaire » s’entend au conteneur (ex : pièces comptables de telle année) ; le récolement « simple » s’entend à la boîte ou au registre (ex : dossiers d’instances de telle année) ; le récolement « moyen » s’entend au dossier (ex : dossiers de carrière par agent, dossiers de marchés publics par marché) ; le récolement « complexe » s’entend au sous-dossier ou à la partie de dossier (ex : dossiers hétérogènes à l’intérieur d’une boîte, sous-dossiers hétérogènes à l’intérieur d’un dossier, etc.).</w:t>
      </w:r>
    </w:p>
    <w:p w14:paraId="38C44A49" w14:textId="5D62B1D4" w:rsidR="006B5A40" w:rsidRPr="00E1448E" w:rsidRDefault="006B5A40" w:rsidP="0028794F">
      <w:pPr>
        <w:pStyle w:val="persoparagrapheperso"/>
        <w:spacing w:before="0" w:after="0"/>
        <w:rPr>
          <w:rFonts w:ascii="Arial" w:hAnsi="Arial" w:cs="Arial"/>
          <w:sz w:val="20"/>
        </w:rPr>
      </w:pPr>
    </w:p>
    <w:p w14:paraId="14E0DF01" w14:textId="42E8FA78" w:rsidR="00353503" w:rsidRPr="00E1448E" w:rsidRDefault="006B5A40" w:rsidP="00353503">
      <w:pPr>
        <w:pStyle w:val="Corpsdetexte"/>
        <w:tabs>
          <w:tab w:val="left" w:pos="360"/>
        </w:tabs>
        <w:jc w:val="both"/>
        <w:rPr>
          <w:rFonts w:ascii="Arial" w:hAnsi="Arial" w:cs="Arial"/>
          <w:sz w:val="20"/>
          <w:szCs w:val="20"/>
        </w:rPr>
      </w:pPr>
      <w:bookmarkStart w:id="17" w:name="_Hlk86237999"/>
      <w:r w:rsidRPr="00E1448E">
        <w:rPr>
          <w:rFonts w:ascii="Arial" w:hAnsi="Arial" w:cs="Arial"/>
          <w:sz w:val="20"/>
          <w:szCs w:val="20"/>
        </w:rPr>
        <w:t>À la suite de la rédaction du fichier de récolement, l</w:t>
      </w:r>
      <w:r w:rsidR="008D5545" w:rsidRPr="00E1448E">
        <w:rPr>
          <w:rFonts w:ascii="Arial" w:hAnsi="Arial" w:cs="Arial"/>
          <w:sz w:val="20"/>
          <w:szCs w:val="20"/>
        </w:rPr>
        <w:t>’</w:t>
      </w:r>
      <w:r w:rsidRPr="00E1448E">
        <w:rPr>
          <w:rFonts w:ascii="Arial" w:hAnsi="Arial" w:cs="Arial"/>
          <w:sz w:val="20"/>
          <w:szCs w:val="20"/>
        </w:rPr>
        <w:t xml:space="preserve">Acheteur </w:t>
      </w:r>
      <w:r w:rsidR="00A87F88" w:rsidRPr="00E1448E">
        <w:rPr>
          <w:rFonts w:ascii="Arial" w:hAnsi="Arial" w:cs="Arial"/>
          <w:sz w:val="20"/>
          <w:szCs w:val="20"/>
        </w:rPr>
        <w:t xml:space="preserve">valide </w:t>
      </w:r>
      <w:r w:rsidRPr="00E1448E">
        <w:rPr>
          <w:rFonts w:ascii="Arial" w:hAnsi="Arial" w:cs="Arial"/>
          <w:sz w:val="20"/>
          <w:szCs w:val="20"/>
        </w:rPr>
        <w:t>cette partie de la prestation.</w:t>
      </w:r>
      <w:r w:rsidR="00353503" w:rsidRPr="00E1448E">
        <w:rPr>
          <w:rFonts w:ascii="Arial" w:hAnsi="Arial" w:cs="Arial"/>
          <w:sz w:val="20"/>
          <w:szCs w:val="20"/>
        </w:rPr>
        <w:t xml:space="preserve"> La validation sera accompagnée d</w:t>
      </w:r>
      <w:r w:rsidR="008D5545" w:rsidRPr="00E1448E">
        <w:rPr>
          <w:rFonts w:ascii="Arial" w:hAnsi="Arial" w:cs="Arial"/>
          <w:sz w:val="20"/>
          <w:szCs w:val="20"/>
        </w:rPr>
        <w:t>’</w:t>
      </w:r>
      <w:r w:rsidR="00353503" w:rsidRPr="00E1448E">
        <w:rPr>
          <w:rFonts w:ascii="Arial" w:hAnsi="Arial" w:cs="Arial"/>
          <w:sz w:val="20"/>
          <w:szCs w:val="20"/>
        </w:rPr>
        <w:t>indications sur la suite de la prestation</w:t>
      </w:r>
      <w:r w:rsidR="00AF6039">
        <w:rPr>
          <w:rFonts w:ascii="Arial" w:hAnsi="Arial" w:cs="Arial"/>
          <w:sz w:val="20"/>
          <w:szCs w:val="20"/>
        </w:rPr>
        <w:t> : préconisations de tri, d’élimination, de classement, de description</w:t>
      </w:r>
      <w:r w:rsidR="0053611F">
        <w:rPr>
          <w:rFonts w:ascii="Arial" w:hAnsi="Arial" w:cs="Arial"/>
          <w:sz w:val="20"/>
          <w:szCs w:val="20"/>
        </w:rPr>
        <w:t>, d’inventaire et de cotation</w:t>
      </w:r>
      <w:r w:rsidR="00353503" w:rsidRPr="00E1448E">
        <w:rPr>
          <w:rFonts w:ascii="Arial" w:hAnsi="Arial" w:cs="Arial"/>
          <w:sz w:val="20"/>
          <w:szCs w:val="20"/>
        </w:rPr>
        <w:t>.</w:t>
      </w:r>
      <w:r w:rsidR="002867AE">
        <w:rPr>
          <w:rFonts w:ascii="Arial" w:hAnsi="Arial" w:cs="Arial"/>
          <w:sz w:val="20"/>
          <w:szCs w:val="20"/>
        </w:rPr>
        <w:t xml:space="preserve"> </w:t>
      </w:r>
    </w:p>
    <w:p w14:paraId="10DABC78" w14:textId="11D7E383" w:rsidR="006B5A40" w:rsidRPr="00E1448E" w:rsidRDefault="006B5A40" w:rsidP="006B5A40">
      <w:pPr>
        <w:pStyle w:val="Corpsdetexte"/>
        <w:tabs>
          <w:tab w:val="left" w:pos="360"/>
        </w:tabs>
        <w:jc w:val="both"/>
        <w:rPr>
          <w:rFonts w:ascii="Arial" w:hAnsi="Arial" w:cs="Arial"/>
          <w:sz w:val="20"/>
          <w:szCs w:val="20"/>
        </w:rPr>
      </w:pPr>
    </w:p>
    <w:p w14:paraId="3212A8A5" w14:textId="6A90B2E4" w:rsidR="0028794F" w:rsidRPr="000D1D49" w:rsidRDefault="0028794F" w:rsidP="006650F3">
      <w:pPr>
        <w:pStyle w:val="persoparagrapheperso"/>
        <w:numPr>
          <w:ilvl w:val="2"/>
          <w:numId w:val="26"/>
        </w:numPr>
        <w:spacing w:before="0" w:after="0"/>
        <w:rPr>
          <w:rFonts w:ascii="Arial" w:hAnsi="Arial" w:cs="Arial"/>
          <w:sz w:val="20"/>
        </w:rPr>
      </w:pPr>
      <w:bookmarkStart w:id="18" w:name="_Hlk86238038"/>
      <w:bookmarkEnd w:id="17"/>
      <w:r w:rsidRPr="00E1448E">
        <w:rPr>
          <w:rFonts w:ascii="Arial" w:hAnsi="Arial" w:cs="Arial"/>
          <w:sz w:val="20"/>
        </w:rPr>
        <w:t xml:space="preserve">Tri </w:t>
      </w:r>
      <w:r w:rsidR="00CD44B3" w:rsidRPr="00E1448E">
        <w:rPr>
          <w:rFonts w:ascii="Arial" w:hAnsi="Arial" w:cs="Arial"/>
          <w:sz w:val="20"/>
        </w:rPr>
        <w:t>et élimination</w:t>
      </w:r>
      <w:r w:rsidRPr="000D1D49">
        <w:rPr>
          <w:rFonts w:ascii="Arial" w:hAnsi="Arial" w:cs="Arial"/>
          <w:sz w:val="20"/>
        </w:rPr>
        <w:t xml:space="preserve"> </w:t>
      </w:r>
    </w:p>
    <w:p w14:paraId="57AD1E7F" w14:textId="77777777" w:rsidR="0028794F" w:rsidRPr="000D1D49" w:rsidRDefault="0028794F" w:rsidP="0028794F">
      <w:pPr>
        <w:pStyle w:val="persoparagrapheperso"/>
        <w:spacing w:before="0" w:after="0"/>
        <w:rPr>
          <w:rFonts w:ascii="Arial" w:hAnsi="Arial" w:cs="Arial"/>
          <w:sz w:val="20"/>
        </w:rPr>
      </w:pPr>
    </w:p>
    <w:bookmarkEnd w:id="18"/>
    <w:p w14:paraId="1C6C266B" w14:textId="11B37486" w:rsidR="0028794F" w:rsidRPr="000D1D49" w:rsidRDefault="0028794F" w:rsidP="00CD44B3">
      <w:pPr>
        <w:pStyle w:val="persoparagrapheperso"/>
        <w:spacing w:before="0" w:after="0"/>
        <w:rPr>
          <w:rFonts w:ascii="Arial" w:hAnsi="Arial" w:cs="Arial"/>
          <w:sz w:val="20"/>
        </w:rPr>
      </w:pPr>
      <w:r w:rsidRPr="000D1D49">
        <w:rPr>
          <w:rFonts w:ascii="Arial" w:hAnsi="Arial" w:cs="Arial"/>
          <w:sz w:val="20"/>
        </w:rPr>
        <w:t>La prestation consiste à repérer puis</w:t>
      </w:r>
      <w:r w:rsidR="00A87F88" w:rsidRPr="000D1D49">
        <w:rPr>
          <w:rFonts w:ascii="Arial" w:hAnsi="Arial" w:cs="Arial"/>
          <w:sz w:val="20"/>
        </w:rPr>
        <w:t xml:space="preserve"> à</w:t>
      </w:r>
      <w:r w:rsidRPr="000D1D49">
        <w:rPr>
          <w:rFonts w:ascii="Arial" w:hAnsi="Arial" w:cs="Arial"/>
          <w:sz w:val="20"/>
        </w:rPr>
        <w:t xml:space="preserve"> isoler dans un ensemble de documents</w:t>
      </w:r>
      <w:r w:rsidR="00CD44B3" w:rsidRPr="000D1D49">
        <w:rPr>
          <w:rFonts w:ascii="Arial" w:hAnsi="Arial" w:cs="Arial"/>
          <w:sz w:val="20"/>
        </w:rPr>
        <w:t xml:space="preserve"> </w:t>
      </w:r>
      <w:r w:rsidRPr="000D1D49">
        <w:rPr>
          <w:rFonts w:ascii="Arial" w:hAnsi="Arial" w:cs="Arial"/>
          <w:sz w:val="20"/>
        </w:rPr>
        <w:t xml:space="preserve">ceux qui doivent être </w:t>
      </w:r>
      <w:r w:rsidRPr="000D1D49">
        <w:rPr>
          <w:rFonts w:ascii="Arial" w:hAnsi="Arial" w:cs="Arial"/>
          <w:sz w:val="20"/>
        </w:rPr>
        <w:lastRenderedPageBreak/>
        <w:t>conservés en raison de leur intérêt patrimonial</w:t>
      </w:r>
      <w:r w:rsidR="0058637C">
        <w:rPr>
          <w:rFonts w:ascii="Arial" w:hAnsi="Arial" w:cs="Arial"/>
          <w:sz w:val="20"/>
        </w:rPr>
        <w:t xml:space="preserve"> (archives historiques)</w:t>
      </w:r>
      <w:r w:rsidRPr="000D1D49">
        <w:rPr>
          <w:rFonts w:ascii="Arial" w:hAnsi="Arial" w:cs="Arial"/>
          <w:sz w:val="20"/>
        </w:rPr>
        <w:t xml:space="preserve">, </w:t>
      </w:r>
      <w:r w:rsidR="0058637C">
        <w:rPr>
          <w:rFonts w:ascii="Arial" w:hAnsi="Arial" w:cs="Arial"/>
          <w:sz w:val="20"/>
        </w:rPr>
        <w:t xml:space="preserve">ceux qui doivent être conservés un certain temps en raison de leur intérêt administratif et légaux et </w:t>
      </w:r>
      <w:r w:rsidRPr="000D1D49">
        <w:rPr>
          <w:rFonts w:ascii="Arial" w:hAnsi="Arial" w:cs="Arial"/>
          <w:sz w:val="20"/>
        </w:rPr>
        <w:t xml:space="preserve">ceux qui </w:t>
      </w:r>
      <w:r w:rsidR="00353503" w:rsidRPr="000D1D49">
        <w:rPr>
          <w:rFonts w:ascii="Arial" w:hAnsi="Arial" w:cs="Arial"/>
          <w:sz w:val="20"/>
        </w:rPr>
        <w:t>peuvent être proposé</w:t>
      </w:r>
      <w:r w:rsidR="002E7027" w:rsidRPr="000D1D49">
        <w:rPr>
          <w:rFonts w:ascii="Arial" w:hAnsi="Arial" w:cs="Arial"/>
          <w:sz w:val="20"/>
        </w:rPr>
        <w:t>s</w:t>
      </w:r>
      <w:r w:rsidR="00353503" w:rsidRPr="000D1D49">
        <w:rPr>
          <w:rFonts w:ascii="Arial" w:hAnsi="Arial" w:cs="Arial"/>
          <w:sz w:val="20"/>
        </w:rPr>
        <w:t xml:space="preserve"> à l</w:t>
      </w:r>
      <w:r w:rsidR="008D5545" w:rsidRPr="000D1D49">
        <w:rPr>
          <w:rFonts w:ascii="Arial" w:hAnsi="Arial" w:cs="Arial"/>
          <w:sz w:val="20"/>
        </w:rPr>
        <w:t>’</w:t>
      </w:r>
      <w:r w:rsidR="00353503" w:rsidRPr="000D1D49">
        <w:rPr>
          <w:rFonts w:ascii="Arial" w:hAnsi="Arial" w:cs="Arial"/>
          <w:sz w:val="20"/>
        </w:rPr>
        <w:t>élimination</w:t>
      </w:r>
      <w:r w:rsidR="0058637C">
        <w:rPr>
          <w:rFonts w:ascii="Arial" w:hAnsi="Arial" w:cs="Arial"/>
          <w:sz w:val="20"/>
        </w:rPr>
        <w:t>.</w:t>
      </w:r>
    </w:p>
    <w:p w14:paraId="13CAB91D" w14:textId="632C3A7E" w:rsidR="00B55F94" w:rsidRPr="000D1D49" w:rsidRDefault="00B55F94" w:rsidP="00CD44B3">
      <w:pPr>
        <w:pStyle w:val="persoparagrapheperso"/>
        <w:spacing w:before="0" w:after="0"/>
        <w:rPr>
          <w:rFonts w:ascii="Arial" w:hAnsi="Arial" w:cs="Arial"/>
          <w:sz w:val="20"/>
        </w:rPr>
      </w:pPr>
    </w:p>
    <w:p w14:paraId="32CCCD04" w14:textId="44DD3C9B" w:rsidR="00B55F94" w:rsidRPr="000D1D49" w:rsidRDefault="00B55F94" w:rsidP="00CD44B3">
      <w:pPr>
        <w:pStyle w:val="persoparagrapheperso"/>
        <w:spacing w:before="0" w:after="0"/>
        <w:rPr>
          <w:rFonts w:ascii="Arial" w:hAnsi="Arial" w:cs="Arial"/>
          <w:sz w:val="20"/>
        </w:rPr>
      </w:pPr>
      <w:r w:rsidRPr="000D1D49">
        <w:rPr>
          <w:rFonts w:ascii="Arial" w:hAnsi="Arial" w:cs="Arial"/>
          <w:sz w:val="20"/>
        </w:rPr>
        <w:t xml:space="preserve">Le temps nécessaire au tri dépend du niveau de difficultés définis par l’Acheteur dans les spécifications fournies. Le niveau de difficulté est le même que </w:t>
      </w:r>
      <w:r w:rsidR="00887520" w:rsidRPr="000D1D49">
        <w:rPr>
          <w:rFonts w:ascii="Arial" w:hAnsi="Arial" w:cs="Arial"/>
          <w:sz w:val="20"/>
        </w:rPr>
        <w:t>celui indiqué au paragraphe précédent, selon qu’il s’agisse d’un tri à la boîte, au dossier ou au sous-dossier.</w:t>
      </w:r>
      <w:r w:rsidR="0016430F" w:rsidRPr="000D1D49">
        <w:rPr>
          <w:rFonts w:ascii="Arial" w:hAnsi="Arial" w:cs="Arial"/>
          <w:sz w:val="20"/>
        </w:rPr>
        <w:t xml:space="preserve"> Le tri comprend le retrait des documents </w:t>
      </w:r>
      <w:r w:rsidR="00A378B3" w:rsidRPr="000D1D49">
        <w:rPr>
          <w:rFonts w:ascii="Arial" w:hAnsi="Arial" w:cs="Arial"/>
          <w:sz w:val="20"/>
        </w:rPr>
        <w:t>proposés à l’élimination, une fois la proposition validée.</w:t>
      </w:r>
    </w:p>
    <w:p w14:paraId="1AF5B39D" w14:textId="77777777" w:rsidR="00961998" w:rsidRPr="000D1D49" w:rsidRDefault="00961998" w:rsidP="00353503">
      <w:pPr>
        <w:pStyle w:val="persoparagrapheperso"/>
        <w:spacing w:before="0" w:after="0"/>
        <w:rPr>
          <w:rFonts w:ascii="Arial" w:hAnsi="Arial" w:cs="Arial"/>
          <w:sz w:val="20"/>
        </w:rPr>
      </w:pPr>
    </w:p>
    <w:p w14:paraId="3376D212" w14:textId="5F886523" w:rsidR="00464DAB" w:rsidRPr="000D1D49" w:rsidRDefault="0028794F" w:rsidP="00464DAB">
      <w:pPr>
        <w:pStyle w:val="persoparagrapheperso"/>
        <w:spacing w:before="0" w:after="0"/>
        <w:rPr>
          <w:rFonts w:ascii="Arial" w:hAnsi="Arial" w:cs="Arial"/>
          <w:sz w:val="20"/>
        </w:rPr>
      </w:pPr>
      <w:r w:rsidRPr="000D1D49">
        <w:rPr>
          <w:rFonts w:ascii="Arial" w:hAnsi="Arial" w:cs="Arial"/>
          <w:sz w:val="20"/>
        </w:rPr>
        <w:t xml:space="preserve">Sur la base de critères </w:t>
      </w:r>
      <w:r w:rsidR="001100F4" w:rsidRPr="000D1D49">
        <w:rPr>
          <w:rFonts w:ascii="Arial" w:hAnsi="Arial" w:cs="Arial"/>
          <w:sz w:val="20"/>
        </w:rPr>
        <w:t>fournis par l</w:t>
      </w:r>
      <w:r w:rsidR="008D5545" w:rsidRPr="000D1D49">
        <w:rPr>
          <w:rFonts w:ascii="Arial" w:hAnsi="Arial" w:cs="Arial"/>
          <w:sz w:val="20"/>
        </w:rPr>
        <w:t>’</w:t>
      </w:r>
      <w:r w:rsidR="001100F4" w:rsidRPr="000D1D49">
        <w:rPr>
          <w:rFonts w:ascii="Arial" w:hAnsi="Arial" w:cs="Arial"/>
          <w:sz w:val="20"/>
        </w:rPr>
        <w:t xml:space="preserve">Acheteur ou proposés par le Titulaire et </w:t>
      </w:r>
      <w:r w:rsidR="006237BB" w:rsidRPr="000D1D49">
        <w:rPr>
          <w:rFonts w:ascii="Arial" w:hAnsi="Arial" w:cs="Arial"/>
          <w:sz w:val="20"/>
        </w:rPr>
        <w:t>validés par l</w:t>
      </w:r>
      <w:r w:rsidR="008D5545" w:rsidRPr="000D1D49">
        <w:rPr>
          <w:rFonts w:ascii="Arial" w:hAnsi="Arial" w:cs="Arial"/>
          <w:sz w:val="20"/>
        </w:rPr>
        <w:t>’</w:t>
      </w:r>
      <w:r w:rsidR="006237BB" w:rsidRPr="000D1D49">
        <w:rPr>
          <w:rFonts w:ascii="Arial" w:hAnsi="Arial" w:cs="Arial"/>
          <w:sz w:val="20"/>
        </w:rPr>
        <w:t xml:space="preserve">Acheteur, </w:t>
      </w:r>
      <w:r w:rsidRPr="000D1D49">
        <w:rPr>
          <w:rFonts w:ascii="Arial" w:hAnsi="Arial" w:cs="Arial"/>
          <w:sz w:val="20"/>
        </w:rPr>
        <w:t>le Titulaire repère les documents</w:t>
      </w:r>
      <w:bookmarkStart w:id="19" w:name="OLE_LINK1"/>
      <w:bookmarkStart w:id="20" w:name="OLE_LINK2"/>
      <w:r w:rsidR="003D6F46" w:rsidRPr="000D1D49">
        <w:rPr>
          <w:rFonts w:ascii="Arial" w:hAnsi="Arial" w:cs="Arial"/>
          <w:sz w:val="20"/>
        </w:rPr>
        <w:t xml:space="preserve"> concernés et </w:t>
      </w:r>
      <w:r w:rsidR="00990BB6" w:rsidRPr="000D1D49">
        <w:rPr>
          <w:rFonts w:ascii="Arial" w:hAnsi="Arial" w:cs="Arial"/>
          <w:sz w:val="20"/>
        </w:rPr>
        <w:t>rédige un bordereau de demande d</w:t>
      </w:r>
      <w:r w:rsidR="008D5545" w:rsidRPr="000D1D49">
        <w:rPr>
          <w:rFonts w:ascii="Arial" w:hAnsi="Arial" w:cs="Arial"/>
          <w:sz w:val="20"/>
        </w:rPr>
        <w:t>’</w:t>
      </w:r>
      <w:r w:rsidR="00990BB6" w:rsidRPr="000D1D49">
        <w:rPr>
          <w:rFonts w:ascii="Arial" w:hAnsi="Arial" w:cs="Arial"/>
          <w:sz w:val="20"/>
        </w:rPr>
        <w:t>élimination</w:t>
      </w:r>
      <w:bookmarkEnd w:id="19"/>
      <w:bookmarkEnd w:id="20"/>
      <w:r w:rsidR="00464DAB" w:rsidRPr="000D1D49">
        <w:rPr>
          <w:rFonts w:ascii="Arial" w:hAnsi="Arial" w:cs="Arial"/>
          <w:sz w:val="20"/>
        </w:rPr>
        <w:t xml:space="preserve"> indiquant, par lots homogènes,</w:t>
      </w:r>
      <w:r w:rsidR="00464DAB" w:rsidRPr="000D1D49">
        <w:rPr>
          <w:rFonts w:ascii="Arial" w:hAnsi="Arial" w:cs="Arial"/>
          <w:color w:val="FF0000"/>
          <w:sz w:val="20"/>
        </w:rPr>
        <w:t xml:space="preserve"> </w:t>
      </w:r>
      <w:r w:rsidR="00464DAB" w:rsidRPr="000D1D49">
        <w:rPr>
          <w:rFonts w:ascii="Arial" w:hAnsi="Arial" w:cs="Arial"/>
          <w:sz w:val="20"/>
        </w:rPr>
        <w:t>l</w:t>
      </w:r>
      <w:r w:rsidR="008D5545" w:rsidRPr="000D1D49">
        <w:rPr>
          <w:rFonts w:ascii="Arial" w:hAnsi="Arial" w:cs="Arial"/>
          <w:sz w:val="20"/>
        </w:rPr>
        <w:t>’</w:t>
      </w:r>
      <w:r w:rsidR="00464DAB" w:rsidRPr="000D1D49">
        <w:rPr>
          <w:rFonts w:ascii="Arial" w:hAnsi="Arial" w:cs="Arial"/>
          <w:sz w:val="20"/>
        </w:rPr>
        <w:t xml:space="preserve">analyse, les </w:t>
      </w:r>
      <w:r w:rsidR="00757461" w:rsidRPr="000D1D49">
        <w:rPr>
          <w:rFonts w:ascii="Arial" w:hAnsi="Arial" w:cs="Arial"/>
          <w:sz w:val="20"/>
        </w:rPr>
        <w:t xml:space="preserve">informations descriptives mentionnées au point </w:t>
      </w:r>
      <w:r w:rsidR="00757461" w:rsidRPr="000D1D49">
        <w:rPr>
          <w:rFonts w:ascii="Arial" w:hAnsi="Arial" w:cs="Arial"/>
          <w:i/>
          <w:iCs/>
          <w:sz w:val="20"/>
        </w:rPr>
        <w:t>3.3.3</w:t>
      </w:r>
      <w:r w:rsidR="00464DAB" w:rsidRPr="000D1D49">
        <w:rPr>
          <w:rFonts w:ascii="Arial" w:hAnsi="Arial" w:cs="Arial"/>
          <w:sz w:val="20"/>
        </w:rPr>
        <w:t xml:space="preserve"> et le métrage linéaire ou le volume proposés à l</w:t>
      </w:r>
      <w:r w:rsidR="008D5545" w:rsidRPr="000D1D49">
        <w:rPr>
          <w:rFonts w:ascii="Arial" w:hAnsi="Arial" w:cs="Arial"/>
          <w:sz w:val="20"/>
        </w:rPr>
        <w:t>’</w:t>
      </w:r>
      <w:r w:rsidR="00464DAB" w:rsidRPr="000D1D49">
        <w:rPr>
          <w:rFonts w:ascii="Arial" w:hAnsi="Arial" w:cs="Arial"/>
          <w:sz w:val="20"/>
        </w:rPr>
        <w:t xml:space="preserve">élimination. Le bordereau devra être </w:t>
      </w:r>
      <w:r w:rsidR="003E7214" w:rsidRPr="000D1D49">
        <w:rPr>
          <w:rFonts w:ascii="Arial" w:hAnsi="Arial" w:cs="Arial"/>
          <w:sz w:val="20"/>
        </w:rPr>
        <w:t>validé</w:t>
      </w:r>
      <w:r w:rsidR="00464DAB" w:rsidRPr="000D1D49">
        <w:rPr>
          <w:rFonts w:ascii="Arial" w:hAnsi="Arial" w:cs="Arial"/>
          <w:sz w:val="20"/>
        </w:rPr>
        <w:t xml:space="preserve"> par </w:t>
      </w:r>
      <w:r w:rsidR="003E7214" w:rsidRPr="000D1D49">
        <w:rPr>
          <w:rFonts w:ascii="Arial" w:hAnsi="Arial" w:cs="Arial"/>
          <w:sz w:val="20"/>
        </w:rPr>
        <w:t>l</w:t>
      </w:r>
      <w:r w:rsidR="008D5545" w:rsidRPr="000D1D49">
        <w:rPr>
          <w:rFonts w:ascii="Arial" w:hAnsi="Arial" w:cs="Arial"/>
          <w:sz w:val="20"/>
        </w:rPr>
        <w:t>’</w:t>
      </w:r>
      <w:r w:rsidR="003E7214" w:rsidRPr="000D1D49">
        <w:rPr>
          <w:rFonts w:ascii="Arial" w:hAnsi="Arial" w:cs="Arial"/>
          <w:sz w:val="20"/>
        </w:rPr>
        <w:t>Acheteur avant toute destruction physique par le Titulaire</w:t>
      </w:r>
      <w:r w:rsidR="00464DAB" w:rsidRPr="000D1D49">
        <w:rPr>
          <w:rFonts w:ascii="Arial" w:hAnsi="Arial" w:cs="Arial"/>
          <w:sz w:val="20"/>
        </w:rPr>
        <w:t>.</w:t>
      </w:r>
    </w:p>
    <w:p w14:paraId="7065BF73" w14:textId="77777777" w:rsidR="00464DAB" w:rsidRPr="000D1D49" w:rsidRDefault="00464DAB" w:rsidP="00464DAB">
      <w:pPr>
        <w:pStyle w:val="Corpsdetexte"/>
        <w:tabs>
          <w:tab w:val="left" w:pos="360"/>
        </w:tabs>
        <w:ind w:left="425"/>
        <w:jc w:val="both"/>
        <w:rPr>
          <w:rFonts w:ascii="Arial" w:hAnsi="Arial" w:cs="Arial"/>
          <w:sz w:val="20"/>
          <w:szCs w:val="20"/>
        </w:rPr>
      </w:pPr>
    </w:p>
    <w:p w14:paraId="0A6E807D" w14:textId="7C494C09" w:rsidR="00464DAB" w:rsidRPr="000D1D49" w:rsidRDefault="003E7214" w:rsidP="003E7214">
      <w:pPr>
        <w:pStyle w:val="Corpsdetexte"/>
        <w:tabs>
          <w:tab w:val="left" w:pos="540"/>
        </w:tabs>
        <w:jc w:val="both"/>
        <w:rPr>
          <w:rFonts w:ascii="Arial" w:hAnsi="Arial" w:cs="Arial"/>
          <w:sz w:val="20"/>
          <w:szCs w:val="20"/>
        </w:rPr>
      </w:pPr>
      <w:r w:rsidRPr="000D1D49">
        <w:rPr>
          <w:rFonts w:ascii="Arial" w:hAnsi="Arial" w:cs="Arial"/>
          <w:sz w:val="20"/>
          <w:szCs w:val="20"/>
        </w:rPr>
        <w:t>Une fois le bordereau d</w:t>
      </w:r>
      <w:r w:rsidR="008D5545" w:rsidRPr="000D1D49">
        <w:rPr>
          <w:rFonts w:ascii="Arial" w:hAnsi="Arial" w:cs="Arial"/>
          <w:sz w:val="20"/>
          <w:szCs w:val="20"/>
        </w:rPr>
        <w:t>’</w:t>
      </w:r>
      <w:r w:rsidRPr="000D1D49">
        <w:rPr>
          <w:rFonts w:ascii="Arial" w:hAnsi="Arial" w:cs="Arial"/>
          <w:sz w:val="20"/>
          <w:szCs w:val="20"/>
        </w:rPr>
        <w:t>élimination validé</w:t>
      </w:r>
      <w:r w:rsidR="00464DAB" w:rsidRPr="000D1D49">
        <w:rPr>
          <w:rFonts w:ascii="Arial" w:hAnsi="Arial" w:cs="Arial"/>
          <w:sz w:val="20"/>
          <w:szCs w:val="20"/>
        </w:rPr>
        <w:t xml:space="preserve">, le </w:t>
      </w:r>
      <w:r w:rsidRPr="000D1D49">
        <w:rPr>
          <w:rFonts w:ascii="Arial" w:hAnsi="Arial" w:cs="Arial"/>
          <w:sz w:val="20"/>
          <w:szCs w:val="20"/>
        </w:rPr>
        <w:t>Titulaire</w:t>
      </w:r>
      <w:r w:rsidR="00464DAB" w:rsidRPr="000D1D49">
        <w:rPr>
          <w:rFonts w:ascii="Arial" w:hAnsi="Arial" w:cs="Arial"/>
          <w:sz w:val="20"/>
          <w:szCs w:val="20"/>
        </w:rPr>
        <w:t xml:space="preserve"> regroupera physiquement les unités éliminables afin de permettre un contrôle éventuel de </w:t>
      </w:r>
      <w:r w:rsidRPr="000D1D49">
        <w:rPr>
          <w:rFonts w:ascii="Arial" w:hAnsi="Arial" w:cs="Arial"/>
          <w:sz w:val="20"/>
          <w:szCs w:val="20"/>
        </w:rPr>
        <w:t>l</w:t>
      </w:r>
      <w:r w:rsidR="008D5545" w:rsidRPr="000D1D49">
        <w:rPr>
          <w:rFonts w:ascii="Arial" w:hAnsi="Arial" w:cs="Arial"/>
          <w:sz w:val="20"/>
          <w:szCs w:val="20"/>
        </w:rPr>
        <w:t>’</w:t>
      </w:r>
      <w:r w:rsidRPr="000D1D49">
        <w:rPr>
          <w:rFonts w:ascii="Arial" w:hAnsi="Arial" w:cs="Arial"/>
          <w:sz w:val="20"/>
          <w:szCs w:val="20"/>
        </w:rPr>
        <w:t>Acheteur</w:t>
      </w:r>
      <w:r w:rsidR="00464DAB" w:rsidRPr="000D1D49">
        <w:rPr>
          <w:rFonts w:ascii="Arial" w:hAnsi="Arial" w:cs="Arial"/>
          <w:sz w:val="20"/>
          <w:szCs w:val="20"/>
        </w:rPr>
        <w:t xml:space="preserve"> par sondage.</w:t>
      </w:r>
    </w:p>
    <w:p w14:paraId="4C43E97E" w14:textId="7426AD9D" w:rsidR="00464DAB" w:rsidRPr="000D1D49" w:rsidRDefault="00464DAB" w:rsidP="0086701C">
      <w:pPr>
        <w:pStyle w:val="Corpsdetexte"/>
        <w:tabs>
          <w:tab w:val="left" w:pos="360"/>
        </w:tabs>
        <w:jc w:val="both"/>
        <w:rPr>
          <w:rFonts w:ascii="Arial" w:hAnsi="Arial" w:cs="Arial"/>
          <w:sz w:val="20"/>
          <w:szCs w:val="20"/>
        </w:rPr>
      </w:pPr>
    </w:p>
    <w:p w14:paraId="34458F76" w14:textId="21C15613" w:rsidR="0086701C" w:rsidRDefault="0086701C" w:rsidP="0086701C">
      <w:pPr>
        <w:spacing w:after="0" w:line="240" w:lineRule="auto"/>
        <w:jc w:val="both"/>
        <w:rPr>
          <w:rFonts w:ascii="Arial" w:hAnsi="Arial" w:cs="Arial"/>
          <w:sz w:val="20"/>
          <w:szCs w:val="20"/>
        </w:rPr>
      </w:pPr>
      <w:r w:rsidRPr="000D1D49">
        <w:rPr>
          <w:rFonts w:ascii="Arial" w:hAnsi="Arial" w:cs="Arial"/>
          <w:sz w:val="20"/>
          <w:szCs w:val="20"/>
        </w:rPr>
        <w:t>La destruction doit être effectuée de façon à garantir la confidentialité des informations. Les documents à détruire peuvent être recyclés, à condition qu</w:t>
      </w:r>
      <w:r w:rsidR="008D5545" w:rsidRPr="000D1D49">
        <w:rPr>
          <w:rFonts w:ascii="Arial" w:hAnsi="Arial" w:cs="Arial"/>
          <w:sz w:val="20"/>
          <w:szCs w:val="20"/>
        </w:rPr>
        <w:t>’</w:t>
      </w:r>
      <w:r w:rsidRPr="000D1D49">
        <w:rPr>
          <w:rFonts w:ascii="Arial" w:hAnsi="Arial" w:cs="Arial"/>
          <w:sz w:val="20"/>
          <w:szCs w:val="20"/>
        </w:rPr>
        <w:t>une dilacération suffisamment fine pour garantir l</w:t>
      </w:r>
      <w:r w:rsidR="008D5545" w:rsidRPr="000D1D49">
        <w:rPr>
          <w:rFonts w:ascii="Arial" w:hAnsi="Arial" w:cs="Arial"/>
          <w:sz w:val="20"/>
          <w:szCs w:val="20"/>
        </w:rPr>
        <w:t>’</w:t>
      </w:r>
      <w:r w:rsidRPr="000D1D49">
        <w:rPr>
          <w:rFonts w:ascii="Arial" w:hAnsi="Arial" w:cs="Arial"/>
          <w:sz w:val="20"/>
          <w:szCs w:val="20"/>
        </w:rPr>
        <w:t xml:space="preserve">impossibilité de distraction de parties de documents par des tiers et la non lisibilité des informations soit effectuée. </w:t>
      </w:r>
    </w:p>
    <w:p w14:paraId="110FE5F4" w14:textId="3A378E60" w:rsidR="0053611F" w:rsidRDefault="0053611F" w:rsidP="0086701C">
      <w:pPr>
        <w:spacing w:after="0" w:line="240" w:lineRule="auto"/>
        <w:jc w:val="both"/>
        <w:rPr>
          <w:rFonts w:ascii="Arial" w:hAnsi="Arial" w:cs="Arial"/>
          <w:sz w:val="20"/>
          <w:szCs w:val="20"/>
        </w:rPr>
      </w:pPr>
    </w:p>
    <w:p w14:paraId="005DDBA2" w14:textId="6C770C9F" w:rsidR="0053611F" w:rsidRPr="000D1D49" w:rsidRDefault="0053611F" w:rsidP="0086701C">
      <w:pPr>
        <w:spacing w:after="0" w:line="240" w:lineRule="auto"/>
        <w:jc w:val="both"/>
        <w:rPr>
          <w:rFonts w:ascii="Arial" w:hAnsi="Arial" w:cs="Arial"/>
          <w:sz w:val="20"/>
          <w:szCs w:val="20"/>
        </w:rPr>
      </w:pPr>
      <w:r>
        <w:rPr>
          <w:rFonts w:ascii="Arial" w:hAnsi="Arial" w:cs="Arial"/>
          <w:sz w:val="20"/>
          <w:szCs w:val="20"/>
        </w:rPr>
        <w:t xml:space="preserve">Les supports analogiques ou numériques éventuellement extraits à la suite de leur repérage à l’étape précédente </w:t>
      </w:r>
      <w:r w:rsidR="00104B5C">
        <w:rPr>
          <w:rFonts w:ascii="Arial" w:hAnsi="Arial" w:cs="Arial"/>
          <w:sz w:val="20"/>
          <w:szCs w:val="20"/>
        </w:rPr>
        <w:t>sont à considérer comme des déchets électroniques et à éliminer comme tels.</w:t>
      </w:r>
      <w:r>
        <w:rPr>
          <w:rFonts w:ascii="Arial" w:hAnsi="Arial" w:cs="Arial"/>
          <w:sz w:val="20"/>
          <w:szCs w:val="20"/>
        </w:rPr>
        <w:t xml:space="preserve"> </w:t>
      </w:r>
    </w:p>
    <w:p w14:paraId="6B9D690C" w14:textId="77777777" w:rsidR="0086701C" w:rsidRPr="000D1D49" w:rsidRDefault="0086701C" w:rsidP="0086701C">
      <w:pPr>
        <w:spacing w:after="0" w:line="240" w:lineRule="auto"/>
        <w:jc w:val="both"/>
        <w:rPr>
          <w:rFonts w:ascii="Arial" w:hAnsi="Arial" w:cs="Arial"/>
          <w:sz w:val="20"/>
          <w:szCs w:val="20"/>
        </w:rPr>
      </w:pPr>
    </w:p>
    <w:p w14:paraId="1DA10F7B" w14:textId="5B306C42" w:rsidR="0086701C" w:rsidRPr="000D1D49" w:rsidRDefault="0086701C" w:rsidP="0086701C">
      <w:pPr>
        <w:spacing w:after="0" w:line="240" w:lineRule="auto"/>
        <w:jc w:val="both"/>
        <w:rPr>
          <w:rFonts w:ascii="Arial" w:hAnsi="Arial" w:cs="Arial"/>
          <w:sz w:val="20"/>
          <w:szCs w:val="20"/>
        </w:rPr>
      </w:pPr>
      <w:r w:rsidRPr="000D1D49">
        <w:rPr>
          <w:rFonts w:ascii="Arial" w:hAnsi="Arial" w:cs="Arial"/>
          <w:sz w:val="20"/>
          <w:szCs w:val="20"/>
        </w:rPr>
        <w:t xml:space="preserve">Si la destruction est effectuée sur un autre site que le site de </w:t>
      </w:r>
      <w:r w:rsidR="00AE321C" w:rsidRPr="000D1D49">
        <w:rPr>
          <w:rFonts w:ascii="Arial" w:hAnsi="Arial" w:cs="Arial"/>
          <w:sz w:val="20"/>
          <w:szCs w:val="20"/>
        </w:rPr>
        <w:t>traitement</w:t>
      </w:r>
      <w:r w:rsidRPr="000D1D49">
        <w:rPr>
          <w:rFonts w:ascii="Arial" w:hAnsi="Arial" w:cs="Arial"/>
          <w:sz w:val="20"/>
          <w:szCs w:val="20"/>
        </w:rPr>
        <w:t xml:space="preserve"> des documents, le transport est assuré en véhicules fermés équipés, le cas échéant, de hayons élévateurs. Un procès-verbal ou certificat de remise est adressé à l</w:t>
      </w:r>
      <w:r w:rsidR="008D5545" w:rsidRPr="000D1D49">
        <w:rPr>
          <w:rFonts w:ascii="Arial" w:hAnsi="Arial" w:cs="Arial"/>
          <w:sz w:val="20"/>
          <w:szCs w:val="20"/>
        </w:rPr>
        <w:t>’</w:t>
      </w:r>
      <w:r w:rsidRPr="000D1D49">
        <w:rPr>
          <w:rFonts w:ascii="Arial" w:hAnsi="Arial" w:cs="Arial"/>
          <w:sz w:val="20"/>
          <w:szCs w:val="20"/>
        </w:rPr>
        <w:t xml:space="preserve">Acheteur. La traçabilité des conteneurs ou des boîtes doit pouvoir être assurée par ces bordereaux et procès-verbaux. Un système de </w:t>
      </w:r>
      <w:r w:rsidR="00AE321C" w:rsidRPr="000D1D49">
        <w:rPr>
          <w:rFonts w:ascii="Arial" w:hAnsi="Arial" w:cs="Arial"/>
          <w:sz w:val="20"/>
          <w:szCs w:val="20"/>
        </w:rPr>
        <w:t>« </w:t>
      </w:r>
      <w:r w:rsidRPr="000D1D49">
        <w:rPr>
          <w:rFonts w:ascii="Arial" w:hAnsi="Arial" w:cs="Arial"/>
          <w:sz w:val="20"/>
          <w:szCs w:val="20"/>
        </w:rPr>
        <w:t xml:space="preserve">codes-barres » peut être mis en place par le Titulaire à cet effet. Ceci est un plus. </w:t>
      </w:r>
    </w:p>
    <w:p w14:paraId="10B43D8C" w14:textId="5E1B717E" w:rsidR="0028794F" w:rsidRPr="000D1D49" w:rsidRDefault="0028794F" w:rsidP="0028794F">
      <w:pPr>
        <w:pStyle w:val="persoparagrapheperso"/>
        <w:spacing w:before="0" w:after="0"/>
        <w:rPr>
          <w:rFonts w:ascii="Arial" w:hAnsi="Arial" w:cs="Arial"/>
          <w:sz w:val="20"/>
        </w:rPr>
      </w:pPr>
    </w:p>
    <w:p w14:paraId="25287FC3" w14:textId="77777777" w:rsidR="00E5156E" w:rsidRDefault="00F60EAA" w:rsidP="00E5156E">
      <w:pPr>
        <w:pStyle w:val="persoparagrapheperso"/>
        <w:numPr>
          <w:ilvl w:val="2"/>
          <w:numId w:val="26"/>
        </w:numPr>
        <w:spacing w:before="0" w:after="0"/>
        <w:rPr>
          <w:rFonts w:ascii="Arial" w:hAnsi="Arial" w:cs="Arial"/>
          <w:sz w:val="20"/>
        </w:rPr>
      </w:pPr>
      <w:r w:rsidRPr="000D1D49">
        <w:rPr>
          <w:rFonts w:ascii="Arial" w:hAnsi="Arial" w:cs="Arial"/>
          <w:sz w:val="20"/>
        </w:rPr>
        <w:t>Classement et description archivistique</w:t>
      </w:r>
    </w:p>
    <w:p w14:paraId="753159A9" w14:textId="77777777" w:rsidR="00E5156E" w:rsidRDefault="00E5156E" w:rsidP="00E5156E">
      <w:pPr>
        <w:pStyle w:val="persoparagrapheperso"/>
        <w:spacing w:before="0" w:after="0"/>
        <w:rPr>
          <w:rFonts w:ascii="Arial" w:hAnsi="Arial" w:cs="Arial"/>
          <w:sz w:val="20"/>
        </w:rPr>
      </w:pPr>
    </w:p>
    <w:p w14:paraId="79D7FC65" w14:textId="1D0F9D07" w:rsidR="00E52897" w:rsidRPr="00E5156E" w:rsidRDefault="00F12B67" w:rsidP="00E5156E">
      <w:pPr>
        <w:pStyle w:val="persoparagrapheperso"/>
        <w:spacing w:before="0" w:after="0"/>
        <w:rPr>
          <w:rFonts w:ascii="Arial" w:hAnsi="Arial" w:cs="Arial"/>
          <w:sz w:val="20"/>
        </w:rPr>
      </w:pPr>
      <w:r w:rsidRPr="00E5156E">
        <w:rPr>
          <w:rFonts w:ascii="Arial" w:hAnsi="Arial" w:cs="Arial"/>
          <w:sz w:val="20"/>
        </w:rPr>
        <w:t>Le Titulaire fournit un calendrier</w:t>
      </w:r>
      <w:r w:rsidR="008F27AA" w:rsidRPr="00E5156E">
        <w:rPr>
          <w:rFonts w:ascii="Arial" w:hAnsi="Arial" w:cs="Arial"/>
          <w:sz w:val="20"/>
        </w:rPr>
        <w:t xml:space="preserve"> de réalisation en amont de la prestation</w:t>
      </w:r>
      <w:r w:rsidR="008304B2" w:rsidRPr="00E5156E">
        <w:rPr>
          <w:rFonts w:ascii="Arial" w:hAnsi="Arial" w:cs="Arial"/>
          <w:sz w:val="20"/>
        </w:rPr>
        <w:t>. En cas d’accord sur ce calendrier entre l’Acheteur et le Titulaire, une modification du calendrier</w:t>
      </w:r>
      <w:r w:rsidR="00263605" w:rsidRPr="00E5156E">
        <w:rPr>
          <w:rFonts w:ascii="Arial" w:hAnsi="Arial" w:cs="Arial"/>
          <w:sz w:val="20"/>
        </w:rPr>
        <w:t xml:space="preserve"> à l’initiative du Titulaire s’effectue avec l’accord de l’Acheteur.</w:t>
      </w:r>
    </w:p>
    <w:p w14:paraId="194CC96F" w14:textId="22A7E43D" w:rsidR="00F60EAA" w:rsidRPr="000D1D49" w:rsidRDefault="00F60EAA" w:rsidP="00C14A28">
      <w:pPr>
        <w:pStyle w:val="persoparagrapheperso"/>
        <w:spacing w:before="0" w:after="0"/>
        <w:rPr>
          <w:rFonts w:ascii="Arial" w:hAnsi="Arial" w:cs="Arial"/>
          <w:sz w:val="20"/>
        </w:rPr>
      </w:pPr>
    </w:p>
    <w:p w14:paraId="1221ECAB" w14:textId="434B49E9" w:rsidR="00B26CD4" w:rsidRPr="000D1D49" w:rsidRDefault="00B26CD4" w:rsidP="006650F3">
      <w:pPr>
        <w:pStyle w:val="persoparagrapheperso"/>
        <w:numPr>
          <w:ilvl w:val="3"/>
          <w:numId w:val="26"/>
        </w:numPr>
        <w:spacing w:before="0" w:after="0"/>
        <w:rPr>
          <w:rFonts w:ascii="Arial" w:hAnsi="Arial" w:cs="Arial"/>
          <w:sz w:val="20"/>
        </w:rPr>
      </w:pPr>
      <w:r w:rsidRPr="000D1D49">
        <w:rPr>
          <w:rFonts w:ascii="Arial" w:hAnsi="Arial" w:cs="Arial"/>
          <w:sz w:val="20"/>
        </w:rPr>
        <w:t>Élaboration d</w:t>
      </w:r>
      <w:r w:rsidR="008D5545" w:rsidRPr="000D1D49">
        <w:rPr>
          <w:rFonts w:ascii="Arial" w:hAnsi="Arial" w:cs="Arial"/>
          <w:sz w:val="20"/>
        </w:rPr>
        <w:t>’</w:t>
      </w:r>
      <w:r w:rsidRPr="000D1D49">
        <w:rPr>
          <w:rFonts w:ascii="Arial" w:hAnsi="Arial" w:cs="Arial"/>
          <w:sz w:val="20"/>
        </w:rPr>
        <w:t>un plan de classement</w:t>
      </w:r>
    </w:p>
    <w:p w14:paraId="057F43E7" w14:textId="77777777" w:rsidR="00B26CD4" w:rsidRPr="000D1D49" w:rsidRDefault="00B26CD4" w:rsidP="00C14A28">
      <w:pPr>
        <w:pStyle w:val="persoparagrapheperso"/>
        <w:spacing w:before="0" w:after="0"/>
        <w:rPr>
          <w:rFonts w:ascii="Arial" w:hAnsi="Arial" w:cs="Arial"/>
          <w:sz w:val="20"/>
        </w:rPr>
      </w:pPr>
    </w:p>
    <w:p w14:paraId="2AD8CBD5" w14:textId="30D860FF" w:rsidR="0028794F" w:rsidRPr="000D1D49" w:rsidRDefault="0028794F" w:rsidP="00C14A28">
      <w:pPr>
        <w:pStyle w:val="persoparagrapheperso"/>
        <w:spacing w:before="0" w:after="0"/>
        <w:rPr>
          <w:rFonts w:ascii="Arial" w:hAnsi="Arial" w:cs="Arial"/>
          <w:sz w:val="20"/>
        </w:rPr>
      </w:pPr>
      <w:r w:rsidRPr="000D1D49">
        <w:rPr>
          <w:rFonts w:ascii="Arial" w:hAnsi="Arial" w:cs="Arial"/>
          <w:sz w:val="20"/>
        </w:rPr>
        <w:t>Dans le cadre d</w:t>
      </w:r>
      <w:r w:rsidR="008D5545" w:rsidRPr="000D1D49">
        <w:rPr>
          <w:rFonts w:ascii="Arial" w:hAnsi="Arial" w:cs="Arial"/>
          <w:sz w:val="20"/>
        </w:rPr>
        <w:t>’</w:t>
      </w:r>
      <w:r w:rsidRPr="000D1D49">
        <w:rPr>
          <w:rFonts w:ascii="Arial" w:hAnsi="Arial" w:cs="Arial"/>
          <w:sz w:val="20"/>
        </w:rPr>
        <w:t xml:space="preserve">une </w:t>
      </w:r>
      <w:r w:rsidR="00C14A28" w:rsidRPr="000D1D49">
        <w:rPr>
          <w:rFonts w:ascii="Arial" w:hAnsi="Arial" w:cs="Arial"/>
          <w:sz w:val="20"/>
        </w:rPr>
        <w:t>prestation</w:t>
      </w:r>
      <w:r w:rsidRPr="000D1D49">
        <w:rPr>
          <w:rFonts w:ascii="Arial" w:hAnsi="Arial" w:cs="Arial"/>
          <w:sz w:val="20"/>
        </w:rPr>
        <w:t xml:space="preserve"> de classement, le Titulaire est amené</w:t>
      </w:r>
      <w:r w:rsidR="00C14A28" w:rsidRPr="000D1D49">
        <w:rPr>
          <w:rFonts w:ascii="Arial" w:hAnsi="Arial" w:cs="Arial"/>
          <w:sz w:val="20"/>
        </w:rPr>
        <w:t xml:space="preserve"> </w:t>
      </w:r>
      <w:r w:rsidRPr="000D1D49">
        <w:rPr>
          <w:rFonts w:ascii="Arial" w:hAnsi="Arial" w:cs="Arial"/>
          <w:sz w:val="20"/>
        </w:rPr>
        <w:t>à élaborer ou modifier le plan de classement d</w:t>
      </w:r>
      <w:r w:rsidR="008D5545" w:rsidRPr="000D1D49">
        <w:rPr>
          <w:rFonts w:ascii="Arial" w:hAnsi="Arial" w:cs="Arial"/>
          <w:sz w:val="20"/>
        </w:rPr>
        <w:t>’</w:t>
      </w:r>
      <w:r w:rsidRPr="000D1D49">
        <w:rPr>
          <w:rFonts w:ascii="Arial" w:hAnsi="Arial" w:cs="Arial"/>
          <w:sz w:val="20"/>
        </w:rPr>
        <w:t>un ensemble archivistique.</w:t>
      </w:r>
    </w:p>
    <w:p w14:paraId="3F2F9500" w14:textId="77777777" w:rsidR="00C14A28" w:rsidRPr="000D1D49" w:rsidRDefault="00C14A28" w:rsidP="00C14A28">
      <w:pPr>
        <w:pStyle w:val="persoparagrapheperso"/>
        <w:spacing w:before="0" w:after="0"/>
        <w:rPr>
          <w:rFonts w:ascii="Arial" w:hAnsi="Arial" w:cs="Arial"/>
          <w:sz w:val="20"/>
        </w:rPr>
      </w:pPr>
    </w:p>
    <w:p w14:paraId="5A1084F7" w14:textId="14B920ED" w:rsidR="0028794F" w:rsidRPr="000D1D49" w:rsidRDefault="0028794F" w:rsidP="00C14A28">
      <w:pPr>
        <w:pStyle w:val="persoparagrapheperso"/>
        <w:spacing w:before="0" w:after="0"/>
        <w:rPr>
          <w:rFonts w:ascii="Arial" w:hAnsi="Arial" w:cs="Arial"/>
          <w:sz w:val="20"/>
        </w:rPr>
      </w:pPr>
      <w:r w:rsidRPr="000D1D49">
        <w:rPr>
          <w:rFonts w:ascii="Arial" w:hAnsi="Arial" w:cs="Arial"/>
          <w:sz w:val="20"/>
        </w:rPr>
        <w:t>Le plan de classement fournit un cadre logique à l</w:t>
      </w:r>
      <w:r w:rsidR="008D5545" w:rsidRPr="000D1D49">
        <w:rPr>
          <w:rFonts w:ascii="Arial" w:hAnsi="Arial" w:cs="Arial"/>
          <w:sz w:val="20"/>
        </w:rPr>
        <w:t>’</w:t>
      </w:r>
      <w:r w:rsidRPr="000D1D49">
        <w:rPr>
          <w:rFonts w:ascii="Arial" w:hAnsi="Arial" w:cs="Arial"/>
          <w:sz w:val="20"/>
        </w:rPr>
        <w:t xml:space="preserve">agencement les unes par rapport aux autres des descriptions des articles (dossiers, </w:t>
      </w:r>
      <w:r w:rsidR="000839D4" w:rsidRPr="000D1D49">
        <w:rPr>
          <w:rFonts w:ascii="Arial" w:hAnsi="Arial" w:cs="Arial"/>
          <w:sz w:val="20"/>
        </w:rPr>
        <w:t>sous-dossiers</w:t>
      </w:r>
      <w:r w:rsidRPr="000D1D49">
        <w:rPr>
          <w:rFonts w:ascii="Arial" w:hAnsi="Arial" w:cs="Arial"/>
          <w:sz w:val="20"/>
        </w:rPr>
        <w:t>, pièces éventuellement) constituant l</w:t>
      </w:r>
      <w:r w:rsidR="008D5545" w:rsidRPr="000D1D49">
        <w:rPr>
          <w:rFonts w:ascii="Arial" w:hAnsi="Arial" w:cs="Arial"/>
          <w:sz w:val="20"/>
        </w:rPr>
        <w:t>’</w:t>
      </w:r>
      <w:r w:rsidRPr="000D1D49">
        <w:rPr>
          <w:rFonts w:ascii="Arial" w:hAnsi="Arial" w:cs="Arial"/>
          <w:sz w:val="20"/>
        </w:rPr>
        <w:t>ensemble archivistique objet de la prestation. L</w:t>
      </w:r>
      <w:r w:rsidR="008D5545" w:rsidRPr="000D1D49">
        <w:rPr>
          <w:rFonts w:ascii="Arial" w:hAnsi="Arial" w:cs="Arial"/>
          <w:sz w:val="20"/>
        </w:rPr>
        <w:t>’</w:t>
      </w:r>
      <w:r w:rsidRPr="000D1D49">
        <w:rPr>
          <w:rFonts w:ascii="Arial" w:hAnsi="Arial" w:cs="Arial"/>
          <w:sz w:val="20"/>
        </w:rPr>
        <w:t>élaboration du plan de classement consiste à mettre au jour les grandes subdivisions (fonctionnelles, typologiques, chronologiques, etc.) qui structurent l</w:t>
      </w:r>
      <w:r w:rsidR="008D5545" w:rsidRPr="000D1D49">
        <w:rPr>
          <w:rFonts w:ascii="Arial" w:hAnsi="Arial" w:cs="Arial"/>
          <w:sz w:val="20"/>
        </w:rPr>
        <w:t>’</w:t>
      </w:r>
      <w:r w:rsidRPr="000D1D49">
        <w:rPr>
          <w:rFonts w:ascii="Arial" w:hAnsi="Arial" w:cs="Arial"/>
          <w:sz w:val="20"/>
        </w:rPr>
        <w:t xml:space="preserve">ensemble archivistique considéré, et entre lesquelles les descriptions des dossiers seront répartis.  Chaque subdivision du plan de classement reçoit un intitulé bref et significatif et, le cas échéant, une numérotation dont le principe sera fourni par </w:t>
      </w:r>
      <w:r w:rsidR="00C14A28" w:rsidRPr="000D1D49">
        <w:rPr>
          <w:rFonts w:ascii="Arial" w:hAnsi="Arial" w:cs="Arial"/>
          <w:sz w:val="20"/>
        </w:rPr>
        <w:t>l</w:t>
      </w:r>
      <w:r w:rsidR="008D5545" w:rsidRPr="000D1D49">
        <w:rPr>
          <w:rFonts w:ascii="Arial" w:hAnsi="Arial" w:cs="Arial"/>
          <w:sz w:val="20"/>
        </w:rPr>
        <w:t>’</w:t>
      </w:r>
      <w:r w:rsidR="00C14A28" w:rsidRPr="000D1D49">
        <w:rPr>
          <w:rFonts w:ascii="Arial" w:hAnsi="Arial" w:cs="Arial"/>
          <w:sz w:val="20"/>
        </w:rPr>
        <w:t>Acheteur</w:t>
      </w:r>
      <w:r w:rsidRPr="000D1D49">
        <w:rPr>
          <w:rFonts w:ascii="Arial" w:hAnsi="Arial" w:cs="Arial"/>
          <w:sz w:val="20"/>
        </w:rPr>
        <w:t>.</w:t>
      </w:r>
    </w:p>
    <w:p w14:paraId="25431654" w14:textId="77777777" w:rsidR="00F368C0" w:rsidRPr="000D1D49" w:rsidRDefault="00F368C0" w:rsidP="00C14A28">
      <w:pPr>
        <w:pStyle w:val="persoparagrapheperso"/>
        <w:spacing w:before="0" w:after="0"/>
        <w:rPr>
          <w:rFonts w:ascii="Arial" w:hAnsi="Arial" w:cs="Arial"/>
          <w:sz w:val="20"/>
        </w:rPr>
      </w:pPr>
    </w:p>
    <w:p w14:paraId="46C9E8B9" w14:textId="2E134B78" w:rsidR="0028794F" w:rsidRPr="000D1D49" w:rsidRDefault="00F368C0" w:rsidP="00C14A28">
      <w:pPr>
        <w:pStyle w:val="persoparagrapheperso"/>
        <w:spacing w:before="0" w:after="0"/>
        <w:rPr>
          <w:rFonts w:ascii="Arial" w:hAnsi="Arial" w:cs="Arial"/>
          <w:sz w:val="20"/>
        </w:rPr>
      </w:pPr>
      <w:r w:rsidRPr="000D1D49">
        <w:rPr>
          <w:rFonts w:ascii="Arial" w:hAnsi="Arial" w:cs="Arial"/>
          <w:sz w:val="20"/>
        </w:rPr>
        <w:t>Le</w:t>
      </w:r>
      <w:r w:rsidR="0028794F" w:rsidRPr="000D1D49">
        <w:rPr>
          <w:rFonts w:ascii="Arial" w:hAnsi="Arial" w:cs="Arial"/>
          <w:sz w:val="20"/>
        </w:rPr>
        <w:t xml:space="preserve"> plan de classement respecte le principe de description du général au particulier.</w:t>
      </w:r>
    </w:p>
    <w:p w14:paraId="35431675" w14:textId="77777777" w:rsidR="00F368C0" w:rsidRPr="000D1D49" w:rsidRDefault="00F368C0" w:rsidP="00C14A28">
      <w:pPr>
        <w:pStyle w:val="persoparagrapheperso"/>
        <w:spacing w:before="0" w:after="0"/>
        <w:rPr>
          <w:rFonts w:ascii="Arial" w:hAnsi="Arial" w:cs="Arial"/>
          <w:sz w:val="20"/>
        </w:rPr>
      </w:pPr>
    </w:p>
    <w:p w14:paraId="4AF1D7C0" w14:textId="77DBDC46" w:rsidR="0028794F" w:rsidRPr="000D1D49" w:rsidRDefault="0028794F" w:rsidP="00C14A28">
      <w:pPr>
        <w:pStyle w:val="persoparagrapheperso"/>
        <w:spacing w:before="0" w:after="0"/>
        <w:rPr>
          <w:rFonts w:ascii="Arial" w:hAnsi="Arial" w:cs="Arial"/>
          <w:sz w:val="20"/>
        </w:rPr>
      </w:pPr>
      <w:r w:rsidRPr="000D1D49">
        <w:rPr>
          <w:rFonts w:ascii="Arial" w:hAnsi="Arial" w:cs="Arial"/>
          <w:sz w:val="20"/>
        </w:rPr>
        <w:t xml:space="preserve">Le Titulaire propose par écrit un plan de classement </w:t>
      </w:r>
      <w:r w:rsidR="00C14A28" w:rsidRPr="000D1D49">
        <w:rPr>
          <w:rFonts w:ascii="Arial" w:hAnsi="Arial" w:cs="Arial"/>
          <w:sz w:val="20"/>
        </w:rPr>
        <w:t>à l</w:t>
      </w:r>
      <w:r w:rsidR="008D5545" w:rsidRPr="000D1D49">
        <w:rPr>
          <w:rFonts w:ascii="Arial" w:hAnsi="Arial" w:cs="Arial"/>
          <w:sz w:val="20"/>
        </w:rPr>
        <w:t>’</w:t>
      </w:r>
      <w:r w:rsidR="00C14A28" w:rsidRPr="000D1D49">
        <w:rPr>
          <w:rFonts w:ascii="Arial" w:hAnsi="Arial" w:cs="Arial"/>
          <w:sz w:val="20"/>
        </w:rPr>
        <w:t>Acheteur</w:t>
      </w:r>
      <w:r w:rsidRPr="000D1D49">
        <w:rPr>
          <w:rFonts w:ascii="Arial" w:hAnsi="Arial" w:cs="Arial"/>
          <w:sz w:val="20"/>
        </w:rPr>
        <w:t xml:space="preserve">. </w:t>
      </w:r>
    </w:p>
    <w:p w14:paraId="38D3B613" w14:textId="77777777" w:rsidR="00F368C0" w:rsidRPr="000D1D49" w:rsidRDefault="00F368C0" w:rsidP="00C14A28">
      <w:pPr>
        <w:pStyle w:val="persoparagrapheperso"/>
        <w:spacing w:before="0" w:after="0"/>
        <w:rPr>
          <w:rFonts w:ascii="Arial" w:hAnsi="Arial" w:cs="Arial"/>
          <w:sz w:val="20"/>
        </w:rPr>
      </w:pPr>
    </w:p>
    <w:p w14:paraId="3AEEB2B9" w14:textId="4CAB8018" w:rsidR="0028794F" w:rsidRDefault="0028794F" w:rsidP="00C14A28">
      <w:pPr>
        <w:pStyle w:val="persoparagrapheperso"/>
        <w:spacing w:before="0" w:after="0"/>
        <w:rPr>
          <w:rFonts w:ascii="Arial" w:hAnsi="Arial" w:cs="Arial"/>
          <w:sz w:val="20"/>
        </w:rPr>
      </w:pPr>
      <w:r w:rsidRPr="000D1D49">
        <w:rPr>
          <w:rFonts w:ascii="Arial" w:hAnsi="Arial" w:cs="Arial"/>
          <w:sz w:val="20"/>
        </w:rPr>
        <w:t xml:space="preserve">Après validation de ce plan par le représentant </w:t>
      </w:r>
      <w:r w:rsidR="00C14A28" w:rsidRPr="000D1D49">
        <w:rPr>
          <w:rFonts w:ascii="Arial" w:hAnsi="Arial" w:cs="Arial"/>
          <w:sz w:val="20"/>
        </w:rPr>
        <w:t>de l</w:t>
      </w:r>
      <w:r w:rsidR="008D5545" w:rsidRPr="000D1D49">
        <w:rPr>
          <w:rFonts w:ascii="Arial" w:hAnsi="Arial" w:cs="Arial"/>
          <w:sz w:val="20"/>
        </w:rPr>
        <w:t>’</w:t>
      </w:r>
      <w:r w:rsidR="00C14A28" w:rsidRPr="000D1D49">
        <w:rPr>
          <w:rFonts w:ascii="Arial" w:hAnsi="Arial" w:cs="Arial"/>
          <w:sz w:val="20"/>
        </w:rPr>
        <w:t>Acheteur</w:t>
      </w:r>
      <w:r w:rsidRPr="000D1D49">
        <w:rPr>
          <w:rFonts w:ascii="Arial" w:hAnsi="Arial" w:cs="Arial"/>
          <w:sz w:val="20"/>
        </w:rPr>
        <w:t xml:space="preserve">, le Titulaire peut procéder à la mise en ordre intellectuelle des descriptions, puis à la mise en ordre matérielle </w:t>
      </w:r>
      <w:r w:rsidR="002E7027" w:rsidRPr="000D1D49">
        <w:rPr>
          <w:rFonts w:ascii="Arial" w:hAnsi="Arial" w:cs="Arial"/>
          <w:sz w:val="20"/>
        </w:rPr>
        <w:t>de l’ensemble</w:t>
      </w:r>
      <w:r w:rsidRPr="000D1D49">
        <w:rPr>
          <w:rFonts w:ascii="Arial" w:hAnsi="Arial" w:cs="Arial"/>
          <w:sz w:val="20"/>
        </w:rPr>
        <w:t xml:space="preserve">. </w:t>
      </w:r>
    </w:p>
    <w:p w14:paraId="5AB3D6E0" w14:textId="77777777" w:rsidR="008A7B02" w:rsidRDefault="008A7B02" w:rsidP="00C14A28">
      <w:pPr>
        <w:pStyle w:val="persoparagrapheperso"/>
        <w:spacing w:before="0" w:after="0"/>
        <w:rPr>
          <w:rFonts w:ascii="Arial" w:hAnsi="Arial" w:cs="Arial"/>
          <w:sz w:val="20"/>
        </w:rPr>
      </w:pPr>
    </w:p>
    <w:p w14:paraId="0538B254" w14:textId="77777777" w:rsidR="008A7B02" w:rsidRPr="000D1D49" w:rsidRDefault="008A7B02" w:rsidP="00C14A28">
      <w:pPr>
        <w:pStyle w:val="persoparagrapheperso"/>
        <w:spacing w:before="0" w:after="0"/>
        <w:rPr>
          <w:rFonts w:ascii="Arial" w:hAnsi="Arial" w:cs="Arial"/>
          <w:sz w:val="20"/>
        </w:rPr>
      </w:pPr>
    </w:p>
    <w:p w14:paraId="724B321B" w14:textId="51F06C98" w:rsidR="0028794F" w:rsidRPr="000D1D49" w:rsidRDefault="0028794F" w:rsidP="00C14A28">
      <w:pPr>
        <w:pStyle w:val="persoparagrapheperso"/>
        <w:spacing w:before="0" w:after="0"/>
        <w:rPr>
          <w:rFonts w:ascii="Arial" w:hAnsi="Arial" w:cs="Arial"/>
          <w:sz w:val="20"/>
        </w:rPr>
      </w:pPr>
    </w:p>
    <w:p w14:paraId="0F82F689" w14:textId="1293FCC6" w:rsidR="00B26CD4" w:rsidRPr="000D1D49" w:rsidRDefault="00B26CD4" w:rsidP="006650F3">
      <w:pPr>
        <w:pStyle w:val="persoparagrapheperso"/>
        <w:numPr>
          <w:ilvl w:val="3"/>
          <w:numId w:val="26"/>
        </w:numPr>
        <w:spacing w:before="0" w:after="0"/>
        <w:rPr>
          <w:rFonts w:ascii="Arial" w:hAnsi="Arial" w:cs="Arial"/>
          <w:sz w:val="20"/>
        </w:rPr>
      </w:pPr>
      <w:r w:rsidRPr="000D1D49">
        <w:rPr>
          <w:rFonts w:ascii="Arial" w:hAnsi="Arial" w:cs="Arial"/>
          <w:sz w:val="20"/>
        </w:rPr>
        <w:lastRenderedPageBreak/>
        <w:t>Élaboration d</w:t>
      </w:r>
      <w:r w:rsidR="008D5545" w:rsidRPr="000D1D49">
        <w:rPr>
          <w:rFonts w:ascii="Arial" w:hAnsi="Arial" w:cs="Arial"/>
          <w:sz w:val="20"/>
        </w:rPr>
        <w:t>’</w:t>
      </w:r>
      <w:r w:rsidRPr="000D1D49">
        <w:rPr>
          <w:rFonts w:ascii="Arial" w:hAnsi="Arial" w:cs="Arial"/>
          <w:sz w:val="20"/>
        </w:rPr>
        <w:t>un instrument de recherche</w:t>
      </w:r>
    </w:p>
    <w:p w14:paraId="74EFC97E" w14:textId="77777777" w:rsidR="00B26CD4" w:rsidRPr="000D1D49" w:rsidRDefault="00B26CD4" w:rsidP="007E4A6D">
      <w:pPr>
        <w:pStyle w:val="persoparagrapheperso"/>
        <w:spacing w:before="0" w:after="0"/>
        <w:rPr>
          <w:rFonts w:ascii="Arial" w:hAnsi="Arial" w:cs="Arial"/>
          <w:sz w:val="20"/>
        </w:rPr>
      </w:pPr>
    </w:p>
    <w:p w14:paraId="2DC968D5" w14:textId="15DEF23D" w:rsidR="007E4A6D" w:rsidRDefault="000839D4" w:rsidP="007E4A6D">
      <w:pPr>
        <w:pStyle w:val="persoparagrapheperso"/>
        <w:spacing w:before="0" w:after="0"/>
        <w:rPr>
          <w:rFonts w:ascii="Arial" w:hAnsi="Arial" w:cs="Arial"/>
          <w:sz w:val="20"/>
        </w:rPr>
      </w:pPr>
      <w:r w:rsidRPr="000D1D49">
        <w:rPr>
          <w:rFonts w:ascii="Arial" w:hAnsi="Arial" w:cs="Arial"/>
          <w:sz w:val="20"/>
        </w:rPr>
        <w:t xml:space="preserve">À partir du fichier de récolement et du plan de classement, </w:t>
      </w:r>
      <w:r w:rsidR="0028794F" w:rsidRPr="000D1D49">
        <w:rPr>
          <w:rFonts w:ascii="Arial" w:hAnsi="Arial" w:cs="Arial"/>
          <w:sz w:val="20"/>
        </w:rPr>
        <w:t xml:space="preserve">le Titulaire </w:t>
      </w:r>
      <w:r w:rsidRPr="000D1D49">
        <w:rPr>
          <w:rFonts w:ascii="Arial" w:hAnsi="Arial" w:cs="Arial"/>
          <w:sz w:val="20"/>
        </w:rPr>
        <w:t>est amené à élaborer</w:t>
      </w:r>
      <w:r w:rsidR="0028794F" w:rsidRPr="000D1D49">
        <w:rPr>
          <w:rFonts w:ascii="Arial" w:hAnsi="Arial" w:cs="Arial"/>
          <w:sz w:val="20"/>
        </w:rPr>
        <w:t xml:space="preserve"> un instrument de recherche</w:t>
      </w:r>
      <w:r w:rsidR="003B7280">
        <w:rPr>
          <w:rFonts w:ascii="Arial" w:hAnsi="Arial" w:cs="Arial"/>
          <w:sz w:val="20"/>
        </w:rPr>
        <w:t xml:space="preserve"> qui</w:t>
      </w:r>
      <w:r w:rsidR="0028794F" w:rsidRPr="000D1D49">
        <w:rPr>
          <w:rFonts w:ascii="Arial" w:hAnsi="Arial" w:cs="Arial"/>
          <w:sz w:val="20"/>
        </w:rPr>
        <w:t xml:space="preserve"> agence de façon logique les descriptions des articles, en les ventilant selon le plan de classement.</w:t>
      </w:r>
    </w:p>
    <w:p w14:paraId="0418CBDB" w14:textId="77777777" w:rsidR="005745F4" w:rsidRDefault="005745F4" w:rsidP="007E4A6D">
      <w:pPr>
        <w:pStyle w:val="persoparagrapheperso"/>
        <w:spacing w:before="0" w:after="0"/>
        <w:rPr>
          <w:rFonts w:ascii="Arial" w:hAnsi="Arial" w:cs="Arial"/>
          <w:sz w:val="20"/>
        </w:rPr>
      </w:pPr>
    </w:p>
    <w:p w14:paraId="40321505" w14:textId="77777777" w:rsidR="000D7339" w:rsidRPr="000D1D49" w:rsidRDefault="000D7339" w:rsidP="000D7339">
      <w:pPr>
        <w:pStyle w:val="persoparagrapheperso"/>
        <w:spacing w:before="0" w:after="0"/>
        <w:rPr>
          <w:rFonts w:ascii="Arial" w:hAnsi="Arial" w:cs="Arial"/>
          <w:sz w:val="20"/>
        </w:rPr>
      </w:pPr>
      <w:r w:rsidRPr="000D1D49">
        <w:rPr>
          <w:rFonts w:ascii="Arial" w:hAnsi="Arial" w:cs="Arial"/>
          <w:sz w:val="20"/>
        </w:rPr>
        <w:t>Attention, l’élaboration d’un instrument de recherche n’est pas l’intégration des données brutes du fichier de récolement dans un plan de classement. À partir de ces éléments, le Titulaire doit rédiger une description archivistique normalisée.</w:t>
      </w:r>
    </w:p>
    <w:p w14:paraId="5C5D375B" w14:textId="77777777" w:rsidR="000D7339" w:rsidRPr="000D1D49" w:rsidRDefault="000D7339" w:rsidP="000D7339">
      <w:pPr>
        <w:pStyle w:val="persoparagrapheperso"/>
        <w:spacing w:before="0" w:after="0"/>
        <w:rPr>
          <w:rFonts w:ascii="Arial" w:hAnsi="Arial" w:cs="Arial"/>
          <w:sz w:val="20"/>
        </w:rPr>
      </w:pPr>
    </w:p>
    <w:p w14:paraId="4D66A562" w14:textId="114775FA" w:rsidR="001671D1" w:rsidRDefault="000D7339" w:rsidP="000D7339">
      <w:pPr>
        <w:pStyle w:val="persoparagrapheperso"/>
        <w:spacing w:before="0" w:after="0"/>
        <w:rPr>
          <w:rFonts w:ascii="Arial" w:hAnsi="Arial" w:cs="Arial"/>
          <w:sz w:val="20"/>
        </w:rPr>
      </w:pPr>
      <w:r w:rsidRPr="000D1D49">
        <w:rPr>
          <w:rFonts w:ascii="Arial" w:hAnsi="Arial" w:cs="Arial"/>
          <w:sz w:val="20"/>
        </w:rPr>
        <w:t xml:space="preserve">L’instrument de recherche est livré à l’Acheteur sous la forme d’un fichier électronique de type tableur ou traitement de texte avec ou sans feuille de style. Ceci sera précisé dans les spécifications fournies par l’Acheteur, en particulier la feuille de style utilisée. </w:t>
      </w:r>
      <w:r w:rsidR="0058637C">
        <w:rPr>
          <w:rFonts w:ascii="Arial" w:hAnsi="Arial" w:cs="Arial"/>
          <w:sz w:val="20"/>
        </w:rPr>
        <w:t>Pour les archives à verser aux Archives nationales, la</w:t>
      </w:r>
      <w:r w:rsidRPr="000D1D49">
        <w:rPr>
          <w:rFonts w:ascii="Arial" w:hAnsi="Arial" w:cs="Arial"/>
          <w:sz w:val="20"/>
        </w:rPr>
        <w:t xml:space="preserve"> maîtrise par le Titulaire de la feuille de style Sosie, utilisée par les Archives nationales</w:t>
      </w:r>
      <w:r>
        <w:rPr>
          <w:rFonts w:ascii="Arial" w:hAnsi="Arial" w:cs="Arial"/>
          <w:sz w:val="20"/>
        </w:rPr>
        <w:t xml:space="preserve"> est fortement recommandée.</w:t>
      </w:r>
    </w:p>
    <w:p w14:paraId="19BFDCFC" w14:textId="77777777" w:rsidR="00487D81" w:rsidRDefault="00487D81" w:rsidP="000D7339">
      <w:pPr>
        <w:pStyle w:val="persoparagrapheperso"/>
        <w:spacing w:before="0" w:after="0"/>
        <w:rPr>
          <w:rFonts w:ascii="Arial" w:hAnsi="Arial" w:cs="Arial"/>
          <w:sz w:val="20"/>
        </w:rPr>
      </w:pPr>
    </w:p>
    <w:p w14:paraId="079368BE" w14:textId="77777777" w:rsidR="0028794F" w:rsidRPr="000D1D49" w:rsidRDefault="0028794F" w:rsidP="0028794F">
      <w:pPr>
        <w:pStyle w:val="persoparagrapheperso"/>
        <w:spacing w:before="0" w:after="0"/>
        <w:rPr>
          <w:rFonts w:ascii="Arial" w:hAnsi="Arial" w:cs="Arial"/>
          <w:sz w:val="20"/>
        </w:rPr>
      </w:pPr>
    </w:p>
    <w:p w14:paraId="55D86F37" w14:textId="222EC094" w:rsidR="0028794F" w:rsidRPr="000D1D49" w:rsidRDefault="0001531B" w:rsidP="006650F3">
      <w:pPr>
        <w:pStyle w:val="persoparagrapheperso"/>
        <w:numPr>
          <w:ilvl w:val="2"/>
          <w:numId w:val="26"/>
        </w:numPr>
        <w:spacing w:before="0" w:after="0"/>
        <w:rPr>
          <w:rFonts w:ascii="Arial" w:hAnsi="Arial" w:cs="Arial"/>
          <w:sz w:val="20"/>
        </w:rPr>
      </w:pPr>
      <w:r w:rsidRPr="000D1D49">
        <w:rPr>
          <w:rFonts w:ascii="Arial" w:hAnsi="Arial" w:cs="Arial"/>
          <w:sz w:val="20"/>
        </w:rPr>
        <w:t>Cotation et reconditionnement</w:t>
      </w:r>
    </w:p>
    <w:p w14:paraId="7DE2304B" w14:textId="77777777" w:rsidR="0001531B" w:rsidRPr="000D1D49" w:rsidRDefault="0001531B" w:rsidP="0001531B">
      <w:pPr>
        <w:pStyle w:val="persoparagrapheperso"/>
        <w:spacing w:before="0" w:after="0"/>
        <w:rPr>
          <w:rFonts w:ascii="Arial" w:hAnsi="Arial" w:cs="Arial"/>
          <w:sz w:val="20"/>
        </w:rPr>
      </w:pPr>
    </w:p>
    <w:p w14:paraId="183B2845" w14:textId="78265962" w:rsidR="0028794F" w:rsidRPr="000D1D49" w:rsidRDefault="0028794F" w:rsidP="007037B6">
      <w:pPr>
        <w:pStyle w:val="persoparagrapheperso"/>
        <w:spacing w:before="0" w:after="0"/>
        <w:rPr>
          <w:rFonts w:ascii="Arial" w:hAnsi="Arial" w:cs="Arial"/>
          <w:sz w:val="20"/>
        </w:rPr>
      </w:pPr>
      <w:r w:rsidRPr="000D1D49">
        <w:rPr>
          <w:rFonts w:ascii="Arial" w:hAnsi="Arial" w:cs="Arial"/>
          <w:sz w:val="20"/>
        </w:rPr>
        <w:t xml:space="preserve">Dans le cadre de cette prestation, le Titulaire procède à la cotation définitive des dossiers ou autres unités documentaires, conformément aux consignes qui lui sont données par </w:t>
      </w:r>
      <w:r w:rsidR="0001531B" w:rsidRPr="000D1D49">
        <w:rPr>
          <w:rFonts w:ascii="Arial" w:hAnsi="Arial" w:cs="Arial"/>
          <w:sz w:val="20"/>
        </w:rPr>
        <w:t>l</w:t>
      </w:r>
      <w:r w:rsidR="008D5545" w:rsidRPr="000D1D49">
        <w:rPr>
          <w:rFonts w:ascii="Arial" w:hAnsi="Arial" w:cs="Arial"/>
          <w:sz w:val="20"/>
        </w:rPr>
        <w:t>’</w:t>
      </w:r>
      <w:r w:rsidR="0001531B" w:rsidRPr="000D1D49">
        <w:rPr>
          <w:rFonts w:ascii="Arial" w:hAnsi="Arial" w:cs="Arial"/>
          <w:sz w:val="20"/>
        </w:rPr>
        <w:t>Acheteur</w:t>
      </w:r>
      <w:r w:rsidRPr="000D1D49">
        <w:rPr>
          <w:rFonts w:ascii="Arial" w:hAnsi="Arial" w:cs="Arial"/>
          <w:sz w:val="20"/>
        </w:rPr>
        <w:t>. Le plus souvent, cette opération prend place après une opération de classement. Elle s</w:t>
      </w:r>
      <w:r w:rsidR="008D5545" w:rsidRPr="000D1D49">
        <w:rPr>
          <w:rFonts w:ascii="Arial" w:hAnsi="Arial" w:cs="Arial"/>
          <w:sz w:val="20"/>
        </w:rPr>
        <w:t>’</w:t>
      </w:r>
      <w:r w:rsidRPr="000D1D49">
        <w:rPr>
          <w:rFonts w:ascii="Arial" w:hAnsi="Arial" w:cs="Arial"/>
          <w:sz w:val="20"/>
        </w:rPr>
        <w:t>appuie alors sur l</w:t>
      </w:r>
      <w:r w:rsidR="008D5545" w:rsidRPr="000D1D49">
        <w:rPr>
          <w:rFonts w:ascii="Arial" w:hAnsi="Arial" w:cs="Arial"/>
          <w:sz w:val="20"/>
        </w:rPr>
        <w:t>’</w:t>
      </w:r>
      <w:r w:rsidRPr="000D1D49">
        <w:rPr>
          <w:rFonts w:ascii="Arial" w:hAnsi="Arial" w:cs="Arial"/>
          <w:sz w:val="20"/>
        </w:rPr>
        <w:t xml:space="preserve">instrument de recherche réalisé à cette occasion, instrument de recherche qui décrit </w:t>
      </w:r>
      <w:r w:rsidR="002E7027" w:rsidRPr="000D1D49">
        <w:rPr>
          <w:rFonts w:ascii="Arial" w:hAnsi="Arial" w:cs="Arial"/>
          <w:sz w:val="20"/>
        </w:rPr>
        <w:t xml:space="preserve">les dossiers ou autres unités documentaires </w:t>
      </w:r>
      <w:r w:rsidRPr="000D1D49">
        <w:rPr>
          <w:rFonts w:ascii="Arial" w:hAnsi="Arial" w:cs="Arial"/>
          <w:sz w:val="20"/>
        </w:rPr>
        <w:t xml:space="preserve">et précise la cotation à leur donner. </w:t>
      </w:r>
    </w:p>
    <w:p w14:paraId="643EA6A9" w14:textId="77777777" w:rsidR="0001531B" w:rsidRPr="000D1D49" w:rsidRDefault="0001531B" w:rsidP="007037B6">
      <w:pPr>
        <w:pStyle w:val="persoparagrapheperso"/>
        <w:spacing w:before="0" w:after="0"/>
        <w:rPr>
          <w:rFonts w:ascii="Arial" w:hAnsi="Arial" w:cs="Arial"/>
          <w:sz w:val="20"/>
        </w:rPr>
      </w:pPr>
    </w:p>
    <w:p w14:paraId="30849FBB" w14:textId="1C8C46E6" w:rsidR="0028794F" w:rsidRPr="000D1D49" w:rsidRDefault="0028794F" w:rsidP="007037B6">
      <w:pPr>
        <w:pStyle w:val="persoparagrapheperso"/>
        <w:spacing w:before="0" w:after="0"/>
        <w:rPr>
          <w:rFonts w:ascii="Arial" w:hAnsi="Arial" w:cs="Arial"/>
          <w:sz w:val="20"/>
        </w:rPr>
      </w:pPr>
      <w:r w:rsidRPr="000D1D49">
        <w:rPr>
          <w:rFonts w:ascii="Arial" w:hAnsi="Arial" w:cs="Arial"/>
          <w:sz w:val="20"/>
        </w:rPr>
        <w:t>L</w:t>
      </w:r>
      <w:r w:rsidR="008D5545" w:rsidRPr="000D1D49">
        <w:rPr>
          <w:rFonts w:ascii="Arial" w:hAnsi="Arial" w:cs="Arial"/>
          <w:sz w:val="20"/>
        </w:rPr>
        <w:t>’</w:t>
      </w:r>
      <w:r w:rsidRPr="000D1D49">
        <w:rPr>
          <w:rFonts w:ascii="Arial" w:hAnsi="Arial" w:cs="Arial"/>
          <w:sz w:val="20"/>
        </w:rPr>
        <w:t xml:space="preserve">opération consiste à reporter sur les articles et leurs </w:t>
      </w:r>
      <w:r w:rsidR="00C243D1" w:rsidRPr="000D1D49">
        <w:rPr>
          <w:rFonts w:ascii="Arial" w:hAnsi="Arial" w:cs="Arial"/>
          <w:sz w:val="20"/>
        </w:rPr>
        <w:t>conditionnements</w:t>
      </w:r>
      <w:r w:rsidRPr="000D1D49">
        <w:rPr>
          <w:rFonts w:ascii="Arial" w:hAnsi="Arial" w:cs="Arial"/>
          <w:sz w:val="20"/>
        </w:rPr>
        <w:t xml:space="preserve"> la cote correspondante, dans un premier temps à l</w:t>
      </w:r>
      <w:r w:rsidR="008D5545" w:rsidRPr="000D1D49">
        <w:rPr>
          <w:rFonts w:ascii="Arial" w:hAnsi="Arial" w:cs="Arial"/>
          <w:sz w:val="20"/>
        </w:rPr>
        <w:t>’</w:t>
      </w:r>
      <w:r w:rsidRPr="000D1D49">
        <w:rPr>
          <w:rFonts w:ascii="Arial" w:hAnsi="Arial" w:cs="Arial"/>
          <w:sz w:val="20"/>
        </w:rPr>
        <w:t>aide d</w:t>
      </w:r>
      <w:r w:rsidR="008D5545" w:rsidRPr="000D1D49">
        <w:rPr>
          <w:rFonts w:ascii="Arial" w:hAnsi="Arial" w:cs="Arial"/>
          <w:sz w:val="20"/>
        </w:rPr>
        <w:t>’</w:t>
      </w:r>
      <w:r w:rsidRPr="000D1D49">
        <w:rPr>
          <w:rFonts w:ascii="Arial" w:hAnsi="Arial" w:cs="Arial"/>
          <w:sz w:val="20"/>
        </w:rPr>
        <w:t>un crayon blanc ou d</w:t>
      </w:r>
      <w:r w:rsidR="008D5545" w:rsidRPr="000D1D49">
        <w:rPr>
          <w:rFonts w:ascii="Arial" w:hAnsi="Arial" w:cs="Arial"/>
          <w:sz w:val="20"/>
        </w:rPr>
        <w:t>’</w:t>
      </w:r>
      <w:r w:rsidRPr="000D1D49">
        <w:rPr>
          <w:rFonts w:ascii="Arial" w:hAnsi="Arial" w:cs="Arial"/>
          <w:sz w:val="20"/>
        </w:rPr>
        <w:t>un crayon à papier selon le support (dans le cas de plusieurs articles réunis dans un même contenant, la fourchette de cotes sera indiquée de la même manière sur le conditionnement) puis dans un second temps par le collage d</w:t>
      </w:r>
      <w:r w:rsidR="008D5545" w:rsidRPr="000D1D49">
        <w:rPr>
          <w:rFonts w:ascii="Arial" w:hAnsi="Arial" w:cs="Arial"/>
          <w:sz w:val="20"/>
        </w:rPr>
        <w:t>’</w:t>
      </w:r>
      <w:r w:rsidRPr="000D1D49">
        <w:rPr>
          <w:rFonts w:ascii="Arial" w:hAnsi="Arial" w:cs="Arial"/>
          <w:sz w:val="20"/>
        </w:rPr>
        <w:t>une ou plusieurs étiquettes autocollantes (</w:t>
      </w:r>
      <w:r w:rsidR="007037B6" w:rsidRPr="000D1D49">
        <w:rPr>
          <w:rFonts w:ascii="Arial" w:hAnsi="Arial" w:cs="Arial"/>
          <w:sz w:val="20"/>
        </w:rPr>
        <w:t>fournies par le Titulaire</w:t>
      </w:r>
      <w:r w:rsidRPr="000D1D49">
        <w:rPr>
          <w:rFonts w:ascii="Arial" w:hAnsi="Arial" w:cs="Arial"/>
          <w:sz w:val="20"/>
        </w:rPr>
        <w:t xml:space="preserve">) sur les </w:t>
      </w:r>
      <w:r w:rsidR="00C243D1" w:rsidRPr="000D1D49">
        <w:rPr>
          <w:rFonts w:ascii="Arial" w:hAnsi="Arial" w:cs="Arial"/>
          <w:sz w:val="20"/>
        </w:rPr>
        <w:t>conditionnements</w:t>
      </w:r>
      <w:r w:rsidRPr="000D1D49">
        <w:rPr>
          <w:rFonts w:ascii="Arial" w:hAnsi="Arial" w:cs="Arial"/>
          <w:sz w:val="20"/>
        </w:rPr>
        <w:t>.</w:t>
      </w:r>
    </w:p>
    <w:p w14:paraId="0827CA2B" w14:textId="77777777" w:rsidR="007037B6" w:rsidRPr="000D1D49" w:rsidRDefault="007037B6" w:rsidP="007037B6">
      <w:pPr>
        <w:pStyle w:val="persoparagrapheperso"/>
        <w:spacing w:before="0" w:after="0"/>
        <w:rPr>
          <w:rFonts w:ascii="Arial" w:hAnsi="Arial" w:cs="Arial"/>
          <w:sz w:val="20"/>
        </w:rPr>
      </w:pPr>
    </w:p>
    <w:p w14:paraId="2B3A07C5" w14:textId="5D0B48F5" w:rsidR="0028794F" w:rsidRPr="000D1D49" w:rsidRDefault="0028794F" w:rsidP="007037B6">
      <w:pPr>
        <w:pStyle w:val="persoparagrapheperso"/>
        <w:spacing w:before="0" w:after="0"/>
        <w:rPr>
          <w:rFonts w:ascii="Arial" w:hAnsi="Arial" w:cs="Arial"/>
          <w:sz w:val="20"/>
        </w:rPr>
      </w:pPr>
      <w:r w:rsidRPr="000D1D49">
        <w:rPr>
          <w:rFonts w:ascii="Arial" w:hAnsi="Arial" w:cs="Arial"/>
          <w:sz w:val="20"/>
        </w:rPr>
        <w:t>Si les articles disposent déjà d</w:t>
      </w:r>
      <w:r w:rsidR="008D5545" w:rsidRPr="000D1D49">
        <w:rPr>
          <w:rFonts w:ascii="Arial" w:hAnsi="Arial" w:cs="Arial"/>
          <w:sz w:val="20"/>
        </w:rPr>
        <w:t>’</w:t>
      </w:r>
      <w:r w:rsidRPr="000D1D49">
        <w:rPr>
          <w:rFonts w:ascii="Arial" w:hAnsi="Arial" w:cs="Arial"/>
          <w:sz w:val="20"/>
        </w:rPr>
        <w:t>un système d</w:t>
      </w:r>
      <w:r w:rsidR="008D5545" w:rsidRPr="000D1D49">
        <w:rPr>
          <w:rFonts w:ascii="Arial" w:hAnsi="Arial" w:cs="Arial"/>
          <w:sz w:val="20"/>
        </w:rPr>
        <w:t>’</w:t>
      </w:r>
      <w:r w:rsidRPr="000D1D49">
        <w:rPr>
          <w:rFonts w:ascii="Arial" w:hAnsi="Arial" w:cs="Arial"/>
          <w:sz w:val="20"/>
        </w:rPr>
        <w:t>identification (étiquettes autocollantes provisoires), le Titulaire devra retirer ce système d</w:t>
      </w:r>
      <w:r w:rsidR="008D5545" w:rsidRPr="000D1D49">
        <w:rPr>
          <w:rFonts w:ascii="Arial" w:hAnsi="Arial" w:cs="Arial"/>
          <w:sz w:val="20"/>
        </w:rPr>
        <w:t>’</w:t>
      </w:r>
      <w:r w:rsidRPr="000D1D49">
        <w:rPr>
          <w:rFonts w:ascii="Arial" w:hAnsi="Arial" w:cs="Arial"/>
          <w:sz w:val="20"/>
        </w:rPr>
        <w:t>identification avant d</w:t>
      </w:r>
      <w:r w:rsidR="008D5545" w:rsidRPr="000D1D49">
        <w:rPr>
          <w:rFonts w:ascii="Arial" w:hAnsi="Arial" w:cs="Arial"/>
          <w:sz w:val="20"/>
        </w:rPr>
        <w:t>’</w:t>
      </w:r>
      <w:r w:rsidRPr="000D1D49">
        <w:rPr>
          <w:rFonts w:ascii="Arial" w:hAnsi="Arial" w:cs="Arial"/>
          <w:sz w:val="20"/>
        </w:rPr>
        <w:t>apposer le nouveau.</w:t>
      </w:r>
    </w:p>
    <w:p w14:paraId="70941BE7" w14:textId="7CFF53CB" w:rsidR="00630C0B" w:rsidRPr="000D1D49" w:rsidRDefault="00630C0B" w:rsidP="007037B6">
      <w:pPr>
        <w:pStyle w:val="persoparagrapheperso"/>
        <w:spacing w:before="0" w:after="0"/>
        <w:rPr>
          <w:rFonts w:ascii="Arial" w:hAnsi="Arial" w:cs="Arial"/>
          <w:sz w:val="20"/>
        </w:rPr>
      </w:pPr>
    </w:p>
    <w:p w14:paraId="6A3E7BB8" w14:textId="302D6DE3" w:rsidR="00630C0B" w:rsidRPr="000D1D49" w:rsidRDefault="00630C0B" w:rsidP="007037B6">
      <w:pPr>
        <w:pStyle w:val="persoparagrapheperso"/>
        <w:spacing w:before="0" w:after="0"/>
        <w:rPr>
          <w:rFonts w:ascii="Arial" w:hAnsi="Arial" w:cs="Arial"/>
          <w:sz w:val="20"/>
        </w:rPr>
      </w:pPr>
      <w:r w:rsidRPr="000D1D49">
        <w:rPr>
          <w:rFonts w:ascii="Arial" w:hAnsi="Arial" w:cs="Arial"/>
          <w:sz w:val="20"/>
        </w:rPr>
        <w:t>Il est rappelé que la cotation se fait à l</w:t>
      </w:r>
      <w:r w:rsidR="008D5545" w:rsidRPr="000D1D49">
        <w:rPr>
          <w:rFonts w:ascii="Arial" w:hAnsi="Arial" w:cs="Arial"/>
          <w:sz w:val="20"/>
        </w:rPr>
        <w:t>’</w:t>
      </w:r>
      <w:r w:rsidRPr="000D1D49">
        <w:rPr>
          <w:rFonts w:ascii="Arial" w:hAnsi="Arial" w:cs="Arial"/>
          <w:sz w:val="20"/>
        </w:rPr>
        <w:t>unité intellectuelle et non pas matérielle et qu</w:t>
      </w:r>
      <w:r w:rsidR="008D5545" w:rsidRPr="000D1D49">
        <w:rPr>
          <w:rFonts w:ascii="Arial" w:hAnsi="Arial" w:cs="Arial"/>
          <w:sz w:val="20"/>
        </w:rPr>
        <w:t>’</w:t>
      </w:r>
      <w:r w:rsidRPr="000D1D49">
        <w:rPr>
          <w:rFonts w:ascii="Arial" w:hAnsi="Arial" w:cs="Arial"/>
          <w:sz w:val="20"/>
        </w:rPr>
        <w:t>il peut y avoir plusieurs cotes à l</w:t>
      </w:r>
      <w:r w:rsidR="008D5545" w:rsidRPr="000D1D49">
        <w:rPr>
          <w:rFonts w:ascii="Arial" w:hAnsi="Arial" w:cs="Arial"/>
          <w:sz w:val="20"/>
        </w:rPr>
        <w:t>’</w:t>
      </w:r>
      <w:r w:rsidRPr="000D1D49">
        <w:rPr>
          <w:rFonts w:ascii="Arial" w:hAnsi="Arial" w:cs="Arial"/>
          <w:sz w:val="20"/>
        </w:rPr>
        <w:t>intérieur d</w:t>
      </w:r>
      <w:r w:rsidR="008D5545" w:rsidRPr="000D1D49">
        <w:rPr>
          <w:rFonts w:ascii="Arial" w:hAnsi="Arial" w:cs="Arial"/>
          <w:sz w:val="20"/>
        </w:rPr>
        <w:t>’</w:t>
      </w:r>
      <w:r w:rsidRPr="000D1D49">
        <w:rPr>
          <w:rFonts w:ascii="Arial" w:hAnsi="Arial" w:cs="Arial"/>
          <w:sz w:val="20"/>
        </w:rPr>
        <w:t>un même conditionnement.</w:t>
      </w:r>
    </w:p>
    <w:p w14:paraId="33E38F27" w14:textId="77777777" w:rsidR="00A41B62" w:rsidRPr="000D1D49" w:rsidRDefault="00A41B62" w:rsidP="00A41B62">
      <w:pPr>
        <w:pStyle w:val="persoparagrapheperso"/>
        <w:spacing w:before="0" w:after="0"/>
        <w:rPr>
          <w:rFonts w:ascii="Arial" w:hAnsi="Arial" w:cs="Arial"/>
          <w:sz w:val="20"/>
        </w:rPr>
      </w:pPr>
    </w:p>
    <w:p w14:paraId="23DE8DCB" w14:textId="439F8489" w:rsidR="00A41B62" w:rsidRPr="000D1D49" w:rsidRDefault="00254B21" w:rsidP="00A41B62">
      <w:pPr>
        <w:pStyle w:val="persoparagrapheperso"/>
        <w:spacing w:before="0" w:after="0"/>
        <w:rPr>
          <w:rFonts w:ascii="Arial" w:hAnsi="Arial" w:cs="Arial"/>
          <w:sz w:val="20"/>
        </w:rPr>
      </w:pPr>
      <w:r>
        <w:rPr>
          <w:rFonts w:ascii="Arial" w:hAnsi="Arial" w:cs="Arial"/>
          <w:sz w:val="20"/>
        </w:rPr>
        <w:t>Concernant les archives définitives, a</w:t>
      </w:r>
      <w:r w:rsidR="00A41B62" w:rsidRPr="000D1D49">
        <w:rPr>
          <w:rFonts w:ascii="Arial" w:hAnsi="Arial" w:cs="Arial"/>
          <w:sz w:val="20"/>
        </w:rPr>
        <w:t xml:space="preserve">u fur et à mesure de la cotation, le Titulaire range dans des conditionnements </w:t>
      </w:r>
      <w:r w:rsidR="00972485">
        <w:rPr>
          <w:rFonts w:ascii="Arial" w:hAnsi="Arial" w:cs="Arial"/>
          <w:sz w:val="20"/>
        </w:rPr>
        <w:t xml:space="preserve">de conservation </w:t>
      </w:r>
      <w:r w:rsidR="00A41B62" w:rsidRPr="000D1D49">
        <w:rPr>
          <w:rFonts w:ascii="Arial" w:hAnsi="Arial" w:cs="Arial"/>
          <w:sz w:val="20"/>
        </w:rPr>
        <w:t xml:space="preserve">les documents non conditionnés ou rangés dans des conditionnements inadaptés en raison de leur nature (papier kraft entourant une liasse, </w:t>
      </w:r>
      <w:r w:rsidR="00275010">
        <w:rPr>
          <w:rFonts w:ascii="Arial" w:hAnsi="Arial" w:cs="Arial"/>
          <w:sz w:val="20"/>
        </w:rPr>
        <w:t>chemises rigides, chemises ou sous-chemises de couleur, ,</w:t>
      </w:r>
      <w:r w:rsidR="00A41B62" w:rsidRPr="000D1D49">
        <w:rPr>
          <w:rFonts w:ascii="Arial" w:hAnsi="Arial" w:cs="Arial"/>
          <w:sz w:val="20"/>
        </w:rPr>
        <w:t>boîtes d’archives bureautiques standard, boîtes en plastique, conteneurs, etc...), en raison de leurs dimensions inappropriées aux documents à protéger, ou en raison de leur caractère usagé et abîmé mettant en péril les documents.</w:t>
      </w:r>
    </w:p>
    <w:p w14:paraId="0C8564FE" w14:textId="1E34C1FF" w:rsidR="00A41B62" w:rsidRPr="000D1D49" w:rsidRDefault="00A41B62" w:rsidP="00A41B62">
      <w:pPr>
        <w:pStyle w:val="persoparagrapheperso"/>
        <w:spacing w:before="0" w:after="0"/>
        <w:rPr>
          <w:rFonts w:ascii="Arial" w:hAnsi="Arial" w:cs="Arial"/>
          <w:sz w:val="20"/>
        </w:rPr>
      </w:pPr>
      <w:r w:rsidRPr="000D1D49">
        <w:rPr>
          <w:rFonts w:ascii="Arial" w:hAnsi="Arial" w:cs="Arial"/>
          <w:sz w:val="20"/>
        </w:rPr>
        <w:t>Le Titulaire doit retirer le conditionnement d’origine existant puis procéder à sa destruction. La manutention et la destruction des conditionnements sont à la charge du Titulaire.</w:t>
      </w:r>
    </w:p>
    <w:p w14:paraId="74801F9D" w14:textId="7457F9A1" w:rsidR="00A41B62" w:rsidRDefault="00A41B62" w:rsidP="00A41B62">
      <w:pPr>
        <w:spacing w:after="0" w:line="240" w:lineRule="auto"/>
        <w:jc w:val="both"/>
        <w:rPr>
          <w:rFonts w:ascii="Arial" w:hAnsi="Arial" w:cs="Arial"/>
          <w:b/>
          <w:bCs/>
          <w:sz w:val="20"/>
          <w:szCs w:val="20"/>
        </w:rPr>
      </w:pPr>
      <w:r w:rsidRPr="000D1D49">
        <w:rPr>
          <w:rFonts w:ascii="Arial" w:hAnsi="Arial" w:cs="Arial"/>
          <w:sz w:val="20"/>
        </w:rPr>
        <w:t xml:space="preserve">Les conditionnements de conservation sont fournis dans les conditions mentionnées au point </w:t>
      </w:r>
      <w:r w:rsidRPr="000D1D49">
        <w:rPr>
          <w:rFonts w:ascii="Arial" w:hAnsi="Arial" w:cs="Arial"/>
          <w:i/>
          <w:iCs/>
          <w:sz w:val="20"/>
        </w:rPr>
        <w:t>3.</w:t>
      </w:r>
      <w:r w:rsidR="00022E97">
        <w:rPr>
          <w:rFonts w:ascii="Arial" w:hAnsi="Arial" w:cs="Arial"/>
          <w:i/>
          <w:iCs/>
          <w:sz w:val="20"/>
        </w:rPr>
        <w:t>3</w:t>
      </w:r>
      <w:r w:rsidRPr="000D1D49">
        <w:rPr>
          <w:rFonts w:ascii="Arial" w:hAnsi="Arial" w:cs="Arial"/>
          <w:i/>
          <w:iCs/>
          <w:sz w:val="20"/>
        </w:rPr>
        <w:t>.</w:t>
      </w:r>
      <w:r w:rsidR="002E65C0">
        <w:rPr>
          <w:rFonts w:ascii="Arial" w:hAnsi="Arial" w:cs="Arial"/>
          <w:i/>
          <w:iCs/>
          <w:sz w:val="20"/>
        </w:rPr>
        <w:t>2.</w:t>
      </w:r>
    </w:p>
    <w:p w14:paraId="0882948B" w14:textId="77777777" w:rsidR="00B958B1" w:rsidRPr="007E0D99" w:rsidRDefault="00B958B1" w:rsidP="00347174">
      <w:pPr>
        <w:spacing w:after="0" w:line="240" w:lineRule="auto"/>
        <w:jc w:val="both"/>
        <w:rPr>
          <w:rFonts w:ascii="Arial" w:hAnsi="Arial" w:cs="Arial"/>
          <w:sz w:val="20"/>
          <w:szCs w:val="20"/>
        </w:rPr>
      </w:pPr>
    </w:p>
    <w:p w14:paraId="59552915" w14:textId="398FED66" w:rsidR="00347174" w:rsidRPr="00235A3B" w:rsidRDefault="00904BAB" w:rsidP="00320A37">
      <w:pPr>
        <w:pStyle w:val="Paragraphedeliste"/>
        <w:numPr>
          <w:ilvl w:val="1"/>
          <w:numId w:val="22"/>
        </w:numPr>
        <w:spacing w:after="0" w:line="240" w:lineRule="auto"/>
        <w:jc w:val="both"/>
        <w:rPr>
          <w:rFonts w:ascii="Arial" w:hAnsi="Arial" w:cs="Arial"/>
          <w:b/>
          <w:bCs/>
          <w:sz w:val="20"/>
          <w:szCs w:val="20"/>
        </w:rPr>
      </w:pPr>
      <w:bookmarkStart w:id="21" w:name="_Hlk86238149"/>
      <w:r w:rsidRPr="00235A3B">
        <w:rPr>
          <w:rFonts w:ascii="Arial" w:hAnsi="Arial" w:cs="Arial"/>
          <w:b/>
          <w:bCs/>
          <w:sz w:val="20"/>
          <w:szCs w:val="20"/>
        </w:rPr>
        <w:t xml:space="preserve">Prestations spécifiques au lot </w:t>
      </w:r>
      <w:r w:rsidR="0058637C">
        <w:rPr>
          <w:rFonts w:ascii="Arial" w:hAnsi="Arial" w:cs="Arial"/>
          <w:b/>
          <w:bCs/>
          <w:sz w:val="20"/>
          <w:szCs w:val="20"/>
        </w:rPr>
        <w:t>3</w:t>
      </w:r>
      <w:r w:rsidRPr="00235A3B">
        <w:rPr>
          <w:rFonts w:ascii="Arial" w:hAnsi="Arial" w:cs="Arial"/>
          <w:b/>
          <w:bCs/>
          <w:sz w:val="20"/>
          <w:szCs w:val="20"/>
        </w:rPr>
        <w:t xml:space="preserve"> (stockage externalisé</w:t>
      </w:r>
      <w:r w:rsidR="00347174" w:rsidRPr="00235A3B">
        <w:rPr>
          <w:rFonts w:ascii="Arial" w:hAnsi="Arial" w:cs="Arial"/>
          <w:b/>
          <w:bCs/>
          <w:sz w:val="20"/>
          <w:szCs w:val="20"/>
        </w:rPr>
        <w:t>)</w:t>
      </w:r>
    </w:p>
    <w:p w14:paraId="690D96C5" w14:textId="495E0471" w:rsidR="00904BAB" w:rsidRPr="007E0D99" w:rsidRDefault="00904BAB" w:rsidP="009A0B3F">
      <w:pPr>
        <w:spacing w:after="0" w:line="240" w:lineRule="auto"/>
        <w:jc w:val="both"/>
        <w:rPr>
          <w:rFonts w:ascii="Arial" w:hAnsi="Arial" w:cs="Arial"/>
          <w:b/>
          <w:bCs/>
          <w:sz w:val="20"/>
          <w:szCs w:val="20"/>
        </w:rPr>
      </w:pPr>
    </w:p>
    <w:p w14:paraId="086BD294" w14:textId="2B51B9AD" w:rsidR="00C15A95" w:rsidRDefault="00C15A95" w:rsidP="00320A37">
      <w:pPr>
        <w:pStyle w:val="Paragraphedeliste"/>
        <w:numPr>
          <w:ilvl w:val="2"/>
          <w:numId w:val="22"/>
        </w:numPr>
        <w:spacing w:after="0" w:line="240" w:lineRule="auto"/>
        <w:jc w:val="both"/>
        <w:rPr>
          <w:rFonts w:ascii="Arial" w:hAnsi="Arial" w:cs="Arial"/>
          <w:sz w:val="20"/>
          <w:szCs w:val="20"/>
        </w:rPr>
      </w:pPr>
      <w:r>
        <w:rPr>
          <w:rFonts w:ascii="Arial" w:hAnsi="Arial" w:cs="Arial"/>
          <w:sz w:val="20"/>
          <w:szCs w:val="20"/>
        </w:rPr>
        <w:t>Reprise du stock</w:t>
      </w:r>
    </w:p>
    <w:p w14:paraId="2043EA65" w14:textId="77777777" w:rsidR="00020F5A" w:rsidRDefault="00020F5A" w:rsidP="00042F55">
      <w:pPr>
        <w:pStyle w:val="Paragraphedeliste"/>
        <w:spacing w:after="0" w:line="240" w:lineRule="auto"/>
        <w:ind w:left="1428"/>
        <w:jc w:val="both"/>
        <w:rPr>
          <w:rFonts w:ascii="Arial" w:hAnsi="Arial" w:cs="Arial"/>
          <w:sz w:val="20"/>
          <w:szCs w:val="20"/>
        </w:rPr>
      </w:pPr>
    </w:p>
    <w:p w14:paraId="704B9A25" w14:textId="1060EB09" w:rsidR="00504D42" w:rsidRDefault="00020F5A" w:rsidP="00504D42">
      <w:pPr>
        <w:spacing w:after="0" w:line="240" w:lineRule="auto"/>
        <w:jc w:val="both"/>
        <w:rPr>
          <w:rFonts w:ascii="Arial" w:hAnsi="Arial" w:cs="Arial"/>
          <w:sz w:val="20"/>
          <w:szCs w:val="20"/>
        </w:rPr>
      </w:pPr>
      <w:r>
        <w:rPr>
          <w:rFonts w:ascii="Arial" w:hAnsi="Arial" w:cs="Arial"/>
          <w:sz w:val="20"/>
          <w:szCs w:val="20"/>
        </w:rPr>
        <w:t>L’Institut de France</w:t>
      </w:r>
      <w:r w:rsidR="002B65A8">
        <w:rPr>
          <w:rFonts w:ascii="Arial" w:hAnsi="Arial" w:cs="Arial"/>
          <w:sz w:val="20"/>
          <w:szCs w:val="20"/>
        </w:rPr>
        <w:t xml:space="preserve"> </w:t>
      </w:r>
      <w:r w:rsidRPr="00020F5A">
        <w:rPr>
          <w:rFonts w:ascii="Arial" w:hAnsi="Arial" w:cs="Arial"/>
          <w:sz w:val="20"/>
          <w:szCs w:val="20"/>
        </w:rPr>
        <w:t>a signé un contrat de prestation</w:t>
      </w:r>
      <w:r w:rsidR="002B65A8">
        <w:rPr>
          <w:rFonts w:ascii="Arial" w:hAnsi="Arial" w:cs="Arial"/>
          <w:sz w:val="20"/>
          <w:szCs w:val="20"/>
        </w:rPr>
        <w:t>s</w:t>
      </w:r>
      <w:r w:rsidRPr="00020F5A">
        <w:rPr>
          <w:rFonts w:ascii="Arial" w:hAnsi="Arial" w:cs="Arial"/>
          <w:sz w:val="20"/>
          <w:szCs w:val="20"/>
        </w:rPr>
        <w:t xml:space="preserve"> d’archivage </w:t>
      </w:r>
      <w:r w:rsidR="002B65A8">
        <w:rPr>
          <w:rFonts w:ascii="Arial" w:hAnsi="Arial" w:cs="Arial"/>
          <w:sz w:val="20"/>
          <w:szCs w:val="20"/>
        </w:rPr>
        <w:t xml:space="preserve">comprenant la </w:t>
      </w:r>
      <w:r w:rsidR="00504D42">
        <w:rPr>
          <w:rFonts w:ascii="Arial" w:hAnsi="Arial" w:cs="Arial"/>
          <w:sz w:val="20"/>
          <w:szCs w:val="20"/>
        </w:rPr>
        <w:t>conservation</w:t>
      </w:r>
      <w:r w:rsidR="002B65A8">
        <w:rPr>
          <w:rFonts w:ascii="Arial" w:hAnsi="Arial" w:cs="Arial"/>
          <w:sz w:val="20"/>
          <w:szCs w:val="20"/>
        </w:rPr>
        <w:t xml:space="preserve"> externalisée d’archives </w:t>
      </w:r>
      <w:r w:rsidRPr="00020F5A">
        <w:rPr>
          <w:rFonts w:ascii="Arial" w:hAnsi="Arial" w:cs="Arial"/>
          <w:sz w:val="20"/>
          <w:szCs w:val="20"/>
        </w:rPr>
        <w:t xml:space="preserve">dans les locaux de </w:t>
      </w:r>
      <w:proofErr w:type="spellStart"/>
      <w:r w:rsidR="00504D42">
        <w:rPr>
          <w:rFonts w:ascii="Arial" w:hAnsi="Arial" w:cs="Arial"/>
          <w:sz w:val="20"/>
          <w:szCs w:val="20"/>
        </w:rPr>
        <w:t>Novarchives</w:t>
      </w:r>
      <w:proofErr w:type="spellEnd"/>
      <w:r w:rsidR="00DE5FE3">
        <w:rPr>
          <w:rFonts w:ascii="Arial" w:hAnsi="Arial" w:cs="Arial"/>
          <w:sz w:val="20"/>
          <w:szCs w:val="20"/>
        </w:rPr>
        <w:t xml:space="preserve"> (à ce jour : 270 mètres linéaires pour les archives de l’Institut de France, 420 mètres linéaires pour les archives du domaine de Chantilly et 35 mètres linéaires pour les archives de l’Académie des sciences)</w:t>
      </w:r>
      <w:r w:rsidR="00504D42">
        <w:rPr>
          <w:rFonts w:ascii="Arial" w:hAnsi="Arial" w:cs="Arial"/>
          <w:sz w:val="20"/>
          <w:szCs w:val="20"/>
        </w:rPr>
        <w:t xml:space="preserve">. </w:t>
      </w:r>
      <w:r w:rsidR="00504D42" w:rsidRPr="00D70CD2">
        <w:rPr>
          <w:rFonts w:ascii="Arial" w:hAnsi="Arial" w:cs="Arial"/>
          <w:sz w:val="20"/>
          <w:szCs w:val="20"/>
        </w:rPr>
        <w:t xml:space="preserve">Le Titulaire du présent accord-cadre devra pouvoir prendre en charge le stock externalisé d’archives </w:t>
      </w:r>
      <w:r w:rsidR="00765765">
        <w:rPr>
          <w:rFonts w:ascii="Arial" w:hAnsi="Arial" w:cs="Arial"/>
          <w:sz w:val="20"/>
          <w:szCs w:val="20"/>
        </w:rPr>
        <w:t>qui sera remis par</w:t>
      </w:r>
      <w:r w:rsidR="00504D42" w:rsidRPr="00D70CD2">
        <w:rPr>
          <w:rFonts w:ascii="Arial" w:hAnsi="Arial" w:cs="Arial"/>
          <w:sz w:val="20"/>
          <w:szCs w:val="20"/>
        </w:rPr>
        <w:t xml:space="preserve"> </w:t>
      </w:r>
      <w:proofErr w:type="spellStart"/>
      <w:r w:rsidR="00504D42" w:rsidRPr="00D70CD2">
        <w:rPr>
          <w:rFonts w:ascii="Arial" w:hAnsi="Arial" w:cs="Arial"/>
          <w:sz w:val="20"/>
          <w:szCs w:val="20"/>
        </w:rPr>
        <w:t>Novarchives</w:t>
      </w:r>
      <w:proofErr w:type="spellEnd"/>
      <w:r w:rsidR="00765765">
        <w:rPr>
          <w:rFonts w:ascii="Arial" w:hAnsi="Arial" w:cs="Arial"/>
          <w:sz w:val="20"/>
          <w:szCs w:val="20"/>
        </w:rPr>
        <w:t>.</w:t>
      </w:r>
      <w:r w:rsidR="005D0901" w:rsidRPr="00D70CD2">
        <w:rPr>
          <w:rFonts w:ascii="Arial" w:hAnsi="Arial" w:cs="Arial"/>
          <w:sz w:val="20"/>
          <w:szCs w:val="20"/>
        </w:rPr>
        <w:t xml:space="preserve"> </w:t>
      </w:r>
      <w:r w:rsidR="00504D42" w:rsidRPr="00D70CD2">
        <w:rPr>
          <w:rFonts w:ascii="Arial" w:hAnsi="Arial" w:cs="Arial"/>
          <w:sz w:val="20"/>
          <w:szCs w:val="20"/>
        </w:rPr>
        <w:t xml:space="preserve">Il devra se mettre en relation avec </w:t>
      </w:r>
      <w:proofErr w:type="spellStart"/>
      <w:r w:rsidR="00504D42" w:rsidRPr="00D70CD2">
        <w:rPr>
          <w:rFonts w:ascii="Arial" w:hAnsi="Arial" w:cs="Arial"/>
          <w:sz w:val="20"/>
          <w:szCs w:val="20"/>
        </w:rPr>
        <w:t>Novarchives</w:t>
      </w:r>
      <w:proofErr w:type="spellEnd"/>
      <w:r w:rsidR="00504D42" w:rsidRPr="00D70CD2">
        <w:rPr>
          <w:rFonts w:ascii="Arial" w:hAnsi="Arial" w:cs="Arial"/>
          <w:sz w:val="20"/>
          <w:szCs w:val="20"/>
        </w:rPr>
        <w:t xml:space="preserve"> pour organiser la reprise du stock et </w:t>
      </w:r>
      <w:r w:rsidR="00375ECA" w:rsidRPr="00D70CD2">
        <w:rPr>
          <w:rFonts w:ascii="Arial" w:hAnsi="Arial" w:cs="Arial"/>
          <w:sz w:val="20"/>
          <w:szCs w:val="20"/>
        </w:rPr>
        <w:t>de l’inventaire</w:t>
      </w:r>
      <w:r w:rsidR="005D0901" w:rsidRPr="00D70CD2">
        <w:rPr>
          <w:rFonts w:ascii="Arial" w:hAnsi="Arial" w:cs="Arial"/>
          <w:sz w:val="20"/>
          <w:szCs w:val="20"/>
        </w:rPr>
        <w:t>.</w:t>
      </w:r>
    </w:p>
    <w:p w14:paraId="7776A552" w14:textId="77777777" w:rsidR="008A7B02" w:rsidRDefault="008A7B02" w:rsidP="00504D42">
      <w:pPr>
        <w:spacing w:after="0" w:line="240" w:lineRule="auto"/>
        <w:jc w:val="both"/>
        <w:rPr>
          <w:rFonts w:ascii="Arial" w:hAnsi="Arial" w:cs="Arial"/>
          <w:sz w:val="20"/>
          <w:szCs w:val="20"/>
        </w:rPr>
      </w:pPr>
    </w:p>
    <w:p w14:paraId="3319F50E" w14:textId="77777777" w:rsidR="008A7B02" w:rsidRPr="00504D42" w:rsidRDefault="008A7B02" w:rsidP="00504D42">
      <w:pPr>
        <w:spacing w:after="0" w:line="240" w:lineRule="auto"/>
        <w:jc w:val="both"/>
        <w:rPr>
          <w:rFonts w:ascii="Arial" w:hAnsi="Arial" w:cs="Arial"/>
          <w:sz w:val="20"/>
          <w:szCs w:val="20"/>
        </w:rPr>
      </w:pPr>
    </w:p>
    <w:p w14:paraId="064A58AF" w14:textId="77777777" w:rsidR="00C15A95" w:rsidRDefault="00C15A95" w:rsidP="00020F5A">
      <w:pPr>
        <w:pStyle w:val="Paragraphedeliste"/>
        <w:spacing w:after="0" w:line="240" w:lineRule="auto"/>
        <w:ind w:left="1428"/>
        <w:jc w:val="both"/>
        <w:rPr>
          <w:rFonts w:ascii="Arial" w:hAnsi="Arial" w:cs="Arial"/>
          <w:sz w:val="20"/>
          <w:szCs w:val="20"/>
        </w:rPr>
      </w:pPr>
    </w:p>
    <w:p w14:paraId="36DD4D13" w14:textId="2B7A1A29" w:rsidR="00904BAB" w:rsidRPr="003D46DF" w:rsidRDefault="00904BAB" w:rsidP="00320A37">
      <w:pPr>
        <w:pStyle w:val="Paragraphedeliste"/>
        <w:numPr>
          <w:ilvl w:val="2"/>
          <w:numId w:val="22"/>
        </w:numPr>
        <w:spacing w:after="0" w:line="240" w:lineRule="auto"/>
        <w:jc w:val="both"/>
        <w:rPr>
          <w:rFonts w:ascii="Arial" w:hAnsi="Arial" w:cs="Arial"/>
          <w:sz w:val="20"/>
          <w:szCs w:val="20"/>
        </w:rPr>
      </w:pPr>
      <w:r w:rsidRPr="003D46DF">
        <w:rPr>
          <w:rFonts w:ascii="Arial" w:hAnsi="Arial" w:cs="Arial"/>
          <w:sz w:val="20"/>
          <w:szCs w:val="20"/>
        </w:rPr>
        <w:lastRenderedPageBreak/>
        <w:t>Conservation dans les locaux du Titulaire</w:t>
      </w:r>
    </w:p>
    <w:p w14:paraId="70C8EC7F" w14:textId="58E82591" w:rsidR="008F76AC" w:rsidRPr="007E0D99" w:rsidRDefault="008F76AC" w:rsidP="00210F2D">
      <w:pPr>
        <w:spacing w:after="0" w:line="240" w:lineRule="auto"/>
        <w:jc w:val="both"/>
        <w:rPr>
          <w:rFonts w:ascii="Arial" w:hAnsi="Arial" w:cs="Arial"/>
          <w:sz w:val="20"/>
          <w:szCs w:val="20"/>
        </w:rPr>
      </w:pPr>
    </w:p>
    <w:p w14:paraId="73285A24" w14:textId="35AF1DE8" w:rsidR="00904BAB" w:rsidRPr="007E0D99" w:rsidRDefault="00904BAB" w:rsidP="007A3ACC">
      <w:pPr>
        <w:spacing w:after="0" w:line="240" w:lineRule="auto"/>
        <w:jc w:val="both"/>
        <w:rPr>
          <w:rFonts w:ascii="Arial" w:hAnsi="Arial" w:cs="Arial"/>
          <w:sz w:val="20"/>
          <w:szCs w:val="20"/>
        </w:rPr>
      </w:pPr>
      <w:r w:rsidRPr="007E0D99">
        <w:rPr>
          <w:rFonts w:ascii="Arial" w:hAnsi="Arial" w:cs="Arial"/>
          <w:sz w:val="20"/>
          <w:szCs w:val="20"/>
        </w:rPr>
        <w:t>L</w:t>
      </w:r>
      <w:r w:rsidR="00765B57">
        <w:rPr>
          <w:rFonts w:ascii="Arial" w:hAnsi="Arial" w:cs="Arial"/>
          <w:sz w:val="20"/>
          <w:szCs w:val="20"/>
        </w:rPr>
        <w:t>e</w:t>
      </w:r>
      <w:r w:rsidRPr="007E0D99">
        <w:rPr>
          <w:rFonts w:ascii="Arial" w:hAnsi="Arial" w:cs="Arial"/>
          <w:sz w:val="20"/>
          <w:szCs w:val="20"/>
        </w:rPr>
        <w:t xml:space="preserve"> stockage sera anonyme. Les conteneurs ne devront, pas plus au départ des locaux de l</w:t>
      </w:r>
      <w:r w:rsidR="008D5545" w:rsidRPr="007E0D99">
        <w:rPr>
          <w:rFonts w:ascii="Arial" w:hAnsi="Arial" w:cs="Arial"/>
          <w:sz w:val="20"/>
          <w:szCs w:val="20"/>
        </w:rPr>
        <w:t>’</w:t>
      </w:r>
      <w:r w:rsidRPr="007E0D99">
        <w:rPr>
          <w:rFonts w:ascii="Arial" w:hAnsi="Arial" w:cs="Arial"/>
          <w:sz w:val="20"/>
          <w:szCs w:val="20"/>
        </w:rPr>
        <w:t>Acheteur qu</w:t>
      </w:r>
      <w:r w:rsidR="008D5545" w:rsidRPr="007E0D99">
        <w:rPr>
          <w:rFonts w:ascii="Arial" w:hAnsi="Arial" w:cs="Arial"/>
          <w:sz w:val="20"/>
          <w:szCs w:val="20"/>
        </w:rPr>
        <w:t>’</w:t>
      </w:r>
      <w:r w:rsidRPr="007E0D99">
        <w:rPr>
          <w:rFonts w:ascii="Arial" w:hAnsi="Arial" w:cs="Arial"/>
          <w:sz w:val="20"/>
          <w:szCs w:val="20"/>
        </w:rPr>
        <w:t>à l</w:t>
      </w:r>
      <w:r w:rsidR="008D5545" w:rsidRPr="007E0D99">
        <w:rPr>
          <w:rFonts w:ascii="Arial" w:hAnsi="Arial" w:cs="Arial"/>
          <w:sz w:val="20"/>
          <w:szCs w:val="20"/>
        </w:rPr>
        <w:t>’</w:t>
      </w:r>
      <w:r w:rsidRPr="007E0D99">
        <w:rPr>
          <w:rFonts w:ascii="Arial" w:hAnsi="Arial" w:cs="Arial"/>
          <w:sz w:val="20"/>
          <w:szCs w:val="20"/>
        </w:rPr>
        <w:t>arrivée dans ceux du Titulaire, porter d</w:t>
      </w:r>
      <w:r w:rsidR="008D5545" w:rsidRPr="007E0D99">
        <w:rPr>
          <w:rFonts w:ascii="Arial" w:hAnsi="Arial" w:cs="Arial"/>
          <w:sz w:val="20"/>
          <w:szCs w:val="20"/>
        </w:rPr>
        <w:t>’</w:t>
      </w:r>
      <w:r w:rsidRPr="007E0D99">
        <w:rPr>
          <w:rFonts w:ascii="Arial" w:hAnsi="Arial" w:cs="Arial"/>
          <w:sz w:val="20"/>
          <w:szCs w:val="20"/>
        </w:rPr>
        <w:t>éléments permettant d</w:t>
      </w:r>
      <w:r w:rsidR="008D5545" w:rsidRPr="007E0D99">
        <w:rPr>
          <w:rFonts w:ascii="Arial" w:hAnsi="Arial" w:cs="Arial"/>
          <w:sz w:val="20"/>
          <w:szCs w:val="20"/>
        </w:rPr>
        <w:t>’</w:t>
      </w:r>
      <w:r w:rsidRPr="007E0D99">
        <w:rPr>
          <w:rFonts w:ascii="Arial" w:hAnsi="Arial" w:cs="Arial"/>
          <w:sz w:val="20"/>
          <w:szCs w:val="20"/>
        </w:rPr>
        <w:t>identifier nommément l</w:t>
      </w:r>
      <w:r w:rsidR="008D5545" w:rsidRPr="007E0D99">
        <w:rPr>
          <w:rFonts w:ascii="Arial" w:hAnsi="Arial" w:cs="Arial"/>
          <w:sz w:val="20"/>
          <w:szCs w:val="20"/>
        </w:rPr>
        <w:t>’</w:t>
      </w:r>
      <w:r w:rsidRPr="007E0D99">
        <w:rPr>
          <w:rFonts w:ascii="Arial" w:hAnsi="Arial" w:cs="Arial"/>
          <w:sz w:val="20"/>
          <w:szCs w:val="20"/>
        </w:rPr>
        <w:t xml:space="preserve">entité ou le service versant. Le </w:t>
      </w:r>
      <w:r w:rsidR="00365335" w:rsidRPr="007E0D99">
        <w:rPr>
          <w:rFonts w:ascii="Arial" w:hAnsi="Arial" w:cs="Arial"/>
          <w:sz w:val="20"/>
          <w:szCs w:val="20"/>
        </w:rPr>
        <w:t>Titulaire</w:t>
      </w:r>
      <w:r w:rsidRPr="007E0D99">
        <w:rPr>
          <w:rFonts w:ascii="Arial" w:hAnsi="Arial" w:cs="Arial"/>
          <w:sz w:val="20"/>
          <w:szCs w:val="20"/>
        </w:rPr>
        <w:t xml:space="preserve"> devra n</w:t>
      </w:r>
      <w:r w:rsidR="008D5545" w:rsidRPr="007E0D99">
        <w:rPr>
          <w:rFonts w:ascii="Arial" w:hAnsi="Arial" w:cs="Arial"/>
          <w:sz w:val="20"/>
          <w:szCs w:val="20"/>
        </w:rPr>
        <w:t>’</w:t>
      </w:r>
      <w:r w:rsidRPr="007E0D99">
        <w:rPr>
          <w:rFonts w:ascii="Arial" w:hAnsi="Arial" w:cs="Arial"/>
          <w:sz w:val="20"/>
          <w:szCs w:val="20"/>
        </w:rPr>
        <w:t>y apposer que la codification de l</w:t>
      </w:r>
      <w:r w:rsidR="008D5545" w:rsidRPr="007E0D99">
        <w:rPr>
          <w:rFonts w:ascii="Arial" w:hAnsi="Arial" w:cs="Arial"/>
          <w:sz w:val="20"/>
          <w:szCs w:val="20"/>
        </w:rPr>
        <w:t>’</w:t>
      </w:r>
      <w:r w:rsidRPr="007E0D99">
        <w:rPr>
          <w:rFonts w:ascii="Arial" w:hAnsi="Arial" w:cs="Arial"/>
          <w:sz w:val="20"/>
          <w:szCs w:val="20"/>
        </w:rPr>
        <w:t>entité ou du service, le numéro du transfert et le numéro du conteneur.</w:t>
      </w:r>
    </w:p>
    <w:p w14:paraId="38929CED" w14:textId="1986E477" w:rsidR="00904BAB" w:rsidRPr="00817EF0" w:rsidRDefault="00904BAB" w:rsidP="380ACA20">
      <w:pPr>
        <w:spacing w:before="240" w:after="240"/>
        <w:jc w:val="both"/>
        <w:rPr>
          <w:rFonts w:ascii="Arial" w:eastAsia="Arial" w:hAnsi="Arial" w:cs="Arial"/>
          <w:sz w:val="20"/>
          <w:szCs w:val="20"/>
        </w:rPr>
      </w:pPr>
      <w:r w:rsidRPr="00817EF0">
        <w:rPr>
          <w:rFonts w:ascii="Arial" w:eastAsia="Arial" w:hAnsi="Arial" w:cs="Arial"/>
          <w:sz w:val="20"/>
          <w:szCs w:val="20"/>
        </w:rPr>
        <w:t xml:space="preserve">Le stockage sera aléatoire : les conteneurs seront répartis en différents endroits du site du </w:t>
      </w:r>
      <w:r w:rsidR="008F56C6" w:rsidRPr="00817EF0">
        <w:rPr>
          <w:rFonts w:ascii="Arial" w:eastAsia="Arial" w:hAnsi="Arial" w:cs="Arial"/>
          <w:sz w:val="20"/>
          <w:szCs w:val="20"/>
        </w:rPr>
        <w:t>Titulaire</w:t>
      </w:r>
      <w:r w:rsidRPr="00817EF0">
        <w:rPr>
          <w:rFonts w:ascii="Arial" w:eastAsia="Arial" w:hAnsi="Arial" w:cs="Arial"/>
          <w:sz w:val="20"/>
          <w:szCs w:val="20"/>
        </w:rPr>
        <w:t xml:space="preserve"> de manière aléatoire. </w:t>
      </w:r>
      <w:r w:rsidR="4B2DE713" w:rsidRPr="00817EF0">
        <w:rPr>
          <w:rFonts w:ascii="Arial" w:eastAsia="Arial" w:hAnsi="Arial" w:cs="Arial"/>
          <w:sz w:val="20"/>
          <w:szCs w:val="20"/>
        </w:rPr>
        <w:t xml:space="preserve"> Les candidats ont la possibilité de proposer plusieurs sites de stockage distincts, sous réserve de la détention pour chacun d’eux de l’agrément du SIAF indispensable à la conservation d’archives publiques : le Titulaire fournit après chaque opération d’enlèvement une liste des conteneurs dont il a désormais la responsabilité avec une localisation précise du site de stockage correspondant. </w:t>
      </w:r>
    </w:p>
    <w:p w14:paraId="053E69D8" w14:textId="63B94208" w:rsidR="00904BAB" w:rsidRPr="007A3ACC" w:rsidRDefault="4B2DE713" w:rsidP="007A3ACC">
      <w:pPr>
        <w:spacing w:before="240" w:after="240"/>
        <w:jc w:val="both"/>
        <w:rPr>
          <w:rFonts w:ascii="Arial" w:eastAsia="Arial" w:hAnsi="Arial" w:cs="Arial"/>
          <w:sz w:val="20"/>
          <w:szCs w:val="20"/>
        </w:rPr>
      </w:pPr>
      <w:r w:rsidRPr="00817EF0">
        <w:rPr>
          <w:rFonts w:ascii="Arial" w:eastAsia="Arial" w:hAnsi="Arial" w:cs="Arial"/>
          <w:sz w:val="20"/>
          <w:szCs w:val="20"/>
        </w:rPr>
        <w:t>Les sites situés en Ile-de-France sont privilégiés</w:t>
      </w:r>
      <w:r w:rsidR="001B2A7C">
        <w:rPr>
          <w:rFonts w:ascii="Arial" w:eastAsia="Arial" w:hAnsi="Arial" w:cs="Arial"/>
          <w:sz w:val="20"/>
          <w:szCs w:val="20"/>
        </w:rPr>
        <w:t xml:space="preserve"> a</w:t>
      </w:r>
      <w:r w:rsidRPr="00817EF0">
        <w:rPr>
          <w:rFonts w:ascii="Arial" w:eastAsia="Arial" w:hAnsi="Arial" w:cs="Arial"/>
          <w:sz w:val="20"/>
          <w:szCs w:val="20"/>
        </w:rPr>
        <w:t>fin de réduire l’impact financier et environnemental des potentielles demandes de communication à venir.</w:t>
      </w:r>
    </w:p>
    <w:p w14:paraId="466F2E8D" w14:textId="4BF889FF" w:rsidR="00904BAB" w:rsidRPr="007E0D99" w:rsidRDefault="00904BAB" w:rsidP="00210F2D">
      <w:pPr>
        <w:spacing w:after="0" w:line="240" w:lineRule="auto"/>
        <w:jc w:val="both"/>
        <w:rPr>
          <w:rFonts w:ascii="Arial" w:hAnsi="Arial" w:cs="Arial"/>
          <w:sz w:val="20"/>
          <w:szCs w:val="20"/>
        </w:rPr>
      </w:pPr>
      <w:r w:rsidRPr="007E0D99">
        <w:rPr>
          <w:rFonts w:ascii="Arial" w:hAnsi="Arial" w:cs="Arial"/>
          <w:sz w:val="20"/>
          <w:szCs w:val="20"/>
        </w:rPr>
        <w:t>Les boîtes d</w:t>
      </w:r>
      <w:r w:rsidR="008D5545" w:rsidRPr="007E0D99">
        <w:rPr>
          <w:rFonts w:ascii="Arial" w:hAnsi="Arial" w:cs="Arial"/>
          <w:sz w:val="20"/>
          <w:szCs w:val="20"/>
        </w:rPr>
        <w:t>’</w:t>
      </w:r>
      <w:r w:rsidRPr="007E0D99">
        <w:rPr>
          <w:rFonts w:ascii="Arial" w:hAnsi="Arial" w:cs="Arial"/>
          <w:sz w:val="20"/>
          <w:szCs w:val="20"/>
        </w:rPr>
        <w:t>archives seront conservées dans leurs conteneurs d</w:t>
      </w:r>
      <w:r w:rsidR="008D5545" w:rsidRPr="007E0D99">
        <w:rPr>
          <w:rFonts w:ascii="Arial" w:hAnsi="Arial" w:cs="Arial"/>
          <w:sz w:val="20"/>
          <w:szCs w:val="20"/>
        </w:rPr>
        <w:t>’</w:t>
      </w:r>
      <w:r w:rsidRPr="007E0D99">
        <w:rPr>
          <w:rFonts w:ascii="Arial" w:hAnsi="Arial" w:cs="Arial"/>
          <w:sz w:val="20"/>
          <w:szCs w:val="20"/>
        </w:rPr>
        <w:t xml:space="preserve">origine. Les conteneurs dégradés en raison de mauvaises conditions de transport ou de conservation seront remplacés aux frais du </w:t>
      </w:r>
      <w:r w:rsidR="00077F81" w:rsidRPr="007E0D99">
        <w:rPr>
          <w:rFonts w:ascii="Arial" w:hAnsi="Arial" w:cs="Arial"/>
          <w:sz w:val="20"/>
          <w:szCs w:val="20"/>
        </w:rPr>
        <w:t>Titulaire</w:t>
      </w:r>
      <w:r w:rsidRPr="007E0D99">
        <w:rPr>
          <w:rFonts w:ascii="Arial" w:hAnsi="Arial" w:cs="Arial"/>
          <w:sz w:val="20"/>
          <w:szCs w:val="20"/>
        </w:rPr>
        <w:t xml:space="preserve">.  </w:t>
      </w:r>
    </w:p>
    <w:p w14:paraId="3259C212" w14:textId="77777777" w:rsidR="00904BAB" w:rsidRPr="007E0D99" w:rsidRDefault="00904BAB" w:rsidP="00210F2D">
      <w:pPr>
        <w:spacing w:after="0" w:line="240" w:lineRule="auto"/>
        <w:ind w:left="426" w:firstLine="283"/>
        <w:jc w:val="both"/>
        <w:rPr>
          <w:rFonts w:ascii="Arial" w:hAnsi="Arial" w:cs="Arial"/>
          <w:sz w:val="20"/>
          <w:szCs w:val="20"/>
        </w:rPr>
      </w:pPr>
    </w:p>
    <w:bookmarkEnd w:id="21"/>
    <w:p w14:paraId="011D4EF2" w14:textId="696F8221" w:rsidR="00904BAB" w:rsidRPr="007E0D99" w:rsidRDefault="00077F81" w:rsidP="00210F2D">
      <w:pPr>
        <w:spacing w:after="0" w:line="240" w:lineRule="auto"/>
        <w:jc w:val="both"/>
        <w:rPr>
          <w:rFonts w:ascii="Arial" w:hAnsi="Arial" w:cs="Arial"/>
          <w:sz w:val="20"/>
          <w:szCs w:val="20"/>
        </w:rPr>
      </w:pPr>
      <w:r w:rsidRPr="007E0D99">
        <w:rPr>
          <w:rFonts w:ascii="Arial" w:hAnsi="Arial" w:cs="Arial"/>
          <w:sz w:val="20"/>
          <w:szCs w:val="20"/>
        </w:rPr>
        <w:t>L</w:t>
      </w:r>
      <w:r w:rsidR="008D5545" w:rsidRPr="007E0D99">
        <w:rPr>
          <w:rFonts w:ascii="Arial" w:hAnsi="Arial" w:cs="Arial"/>
          <w:sz w:val="20"/>
          <w:szCs w:val="20"/>
        </w:rPr>
        <w:t>’</w:t>
      </w:r>
      <w:r w:rsidRPr="007E0D99">
        <w:rPr>
          <w:rFonts w:ascii="Arial" w:hAnsi="Arial" w:cs="Arial"/>
          <w:sz w:val="20"/>
          <w:szCs w:val="20"/>
        </w:rPr>
        <w:t>Acheteur</w:t>
      </w:r>
      <w:r w:rsidR="00904BAB" w:rsidRPr="007E0D99">
        <w:rPr>
          <w:rFonts w:ascii="Arial" w:hAnsi="Arial" w:cs="Arial"/>
          <w:sz w:val="20"/>
          <w:szCs w:val="20"/>
        </w:rPr>
        <w:t xml:space="preserve"> se réserve la possibilité d</w:t>
      </w:r>
      <w:r w:rsidR="008D5545" w:rsidRPr="007E0D99">
        <w:rPr>
          <w:rFonts w:ascii="Arial" w:hAnsi="Arial" w:cs="Arial"/>
          <w:sz w:val="20"/>
          <w:szCs w:val="20"/>
        </w:rPr>
        <w:t>’</w:t>
      </w:r>
      <w:r w:rsidR="00904BAB" w:rsidRPr="007E0D99">
        <w:rPr>
          <w:rFonts w:ascii="Arial" w:hAnsi="Arial" w:cs="Arial"/>
          <w:sz w:val="20"/>
          <w:szCs w:val="20"/>
        </w:rPr>
        <w:t>effectuer des visites de contrôle sur pièces et sur place</w:t>
      </w:r>
      <w:r w:rsidRPr="007E0D99">
        <w:rPr>
          <w:rFonts w:ascii="Arial" w:hAnsi="Arial" w:cs="Arial"/>
          <w:sz w:val="20"/>
          <w:szCs w:val="20"/>
        </w:rPr>
        <w:t>, dans les locaux du Titulaire,</w:t>
      </w:r>
      <w:r w:rsidR="00904BAB" w:rsidRPr="007E0D99">
        <w:rPr>
          <w:rFonts w:ascii="Arial" w:hAnsi="Arial" w:cs="Arial"/>
          <w:sz w:val="20"/>
          <w:szCs w:val="20"/>
        </w:rPr>
        <w:t xml:space="preserve"> pendant toute la durée du </w:t>
      </w:r>
      <w:r w:rsidR="00A5718C" w:rsidRPr="007E0D99">
        <w:rPr>
          <w:rFonts w:ascii="Arial" w:hAnsi="Arial" w:cs="Arial"/>
          <w:sz w:val="20"/>
          <w:szCs w:val="20"/>
        </w:rPr>
        <w:t>présent accord-cadre</w:t>
      </w:r>
      <w:r w:rsidR="00904BAB" w:rsidRPr="007E0D99">
        <w:rPr>
          <w:rFonts w:ascii="Arial" w:hAnsi="Arial" w:cs="Arial"/>
          <w:sz w:val="20"/>
          <w:szCs w:val="20"/>
        </w:rPr>
        <w:t>. La consultation pourra se faire au conteneur</w:t>
      </w:r>
      <w:r w:rsidRPr="007E0D99">
        <w:rPr>
          <w:rFonts w:ascii="Arial" w:hAnsi="Arial" w:cs="Arial"/>
          <w:sz w:val="20"/>
          <w:szCs w:val="20"/>
        </w:rPr>
        <w:t>, à la boîte ou au dossier</w:t>
      </w:r>
      <w:r w:rsidR="00904BAB" w:rsidRPr="007E0D99">
        <w:rPr>
          <w:rFonts w:ascii="Arial" w:hAnsi="Arial" w:cs="Arial"/>
          <w:sz w:val="20"/>
          <w:szCs w:val="20"/>
        </w:rPr>
        <w:t xml:space="preserve"> et ne sera pas facturée </w:t>
      </w:r>
      <w:r w:rsidRPr="007E0D99">
        <w:rPr>
          <w:rFonts w:ascii="Arial" w:hAnsi="Arial" w:cs="Arial"/>
          <w:sz w:val="20"/>
          <w:szCs w:val="20"/>
        </w:rPr>
        <w:t>à l</w:t>
      </w:r>
      <w:r w:rsidR="008D5545" w:rsidRPr="007E0D99">
        <w:rPr>
          <w:rFonts w:ascii="Arial" w:hAnsi="Arial" w:cs="Arial"/>
          <w:sz w:val="20"/>
          <w:szCs w:val="20"/>
        </w:rPr>
        <w:t>’</w:t>
      </w:r>
      <w:r w:rsidRPr="007E0D99">
        <w:rPr>
          <w:rFonts w:ascii="Arial" w:hAnsi="Arial" w:cs="Arial"/>
          <w:sz w:val="20"/>
          <w:szCs w:val="20"/>
        </w:rPr>
        <w:t>Acheteur</w:t>
      </w:r>
      <w:r w:rsidR="00904BAB" w:rsidRPr="007E0D99">
        <w:rPr>
          <w:rFonts w:ascii="Arial" w:hAnsi="Arial" w:cs="Arial"/>
          <w:sz w:val="20"/>
          <w:szCs w:val="20"/>
        </w:rPr>
        <w:t xml:space="preserve">. </w:t>
      </w:r>
    </w:p>
    <w:p w14:paraId="6A8394C4" w14:textId="54EF202F" w:rsidR="00077F81" w:rsidRPr="007E0D99" w:rsidRDefault="00077F81" w:rsidP="00210F2D">
      <w:pPr>
        <w:spacing w:after="0" w:line="240" w:lineRule="auto"/>
        <w:jc w:val="both"/>
        <w:rPr>
          <w:rFonts w:ascii="Arial" w:hAnsi="Arial" w:cs="Arial"/>
          <w:sz w:val="20"/>
          <w:szCs w:val="20"/>
        </w:rPr>
      </w:pPr>
    </w:p>
    <w:p w14:paraId="73F9F494" w14:textId="2140AE3A" w:rsidR="00904BAB" w:rsidRPr="007E0D99" w:rsidRDefault="00077F81" w:rsidP="00210F2D">
      <w:pPr>
        <w:spacing w:after="0" w:line="240" w:lineRule="auto"/>
        <w:jc w:val="both"/>
        <w:rPr>
          <w:rFonts w:ascii="Arial" w:hAnsi="Arial" w:cs="Arial"/>
          <w:sz w:val="20"/>
          <w:szCs w:val="20"/>
        </w:rPr>
      </w:pPr>
      <w:r w:rsidRPr="007E0D99">
        <w:rPr>
          <w:rFonts w:ascii="Arial" w:hAnsi="Arial" w:cs="Arial"/>
          <w:sz w:val="20"/>
          <w:szCs w:val="20"/>
        </w:rPr>
        <w:t>L</w:t>
      </w:r>
      <w:r w:rsidR="008D5545" w:rsidRPr="007E0D99">
        <w:rPr>
          <w:rFonts w:ascii="Arial" w:hAnsi="Arial" w:cs="Arial"/>
          <w:sz w:val="20"/>
          <w:szCs w:val="20"/>
        </w:rPr>
        <w:t>’</w:t>
      </w:r>
      <w:r w:rsidRPr="007E0D99">
        <w:rPr>
          <w:rFonts w:ascii="Arial" w:hAnsi="Arial" w:cs="Arial"/>
          <w:sz w:val="20"/>
          <w:szCs w:val="20"/>
        </w:rPr>
        <w:t>Acheteur</w:t>
      </w:r>
      <w:r w:rsidR="00904BAB" w:rsidRPr="007E0D99">
        <w:rPr>
          <w:rFonts w:ascii="Arial" w:hAnsi="Arial" w:cs="Arial"/>
          <w:sz w:val="20"/>
          <w:szCs w:val="20"/>
        </w:rPr>
        <w:t xml:space="preserve"> sera informé par courrier avec accusé de réception de toute proposition de changement de site de </w:t>
      </w:r>
      <w:r w:rsidRPr="007E0D99">
        <w:rPr>
          <w:rFonts w:ascii="Arial" w:hAnsi="Arial" w:cs="Arial"/>
          <w:sz w:val="20"/>
          <w:szCs w:val="20"/>
        </w:rPr>
        <w:t>stockage</w:t>
      </w:r>
      <w:r w:rsidR="00904BAB" w:rsidRPr="007E0D99">
        <w:rPr>
          <w:rFonts w:ascii="Arial" w:hAnsi="Arial" w:cs="Arial"/>
          <w:sz w:val="20"/>
          <w:szCs w:val="20"/>
        </w:rPr>
        <w:t xml:space="preserve"> (d</w:t>
      </w:r>
      <w:r w:rsidR="008D5545" w:rsidRPr="007E0D99">
        <w:rPr>
          <w:rFonts w:ascii="Arial" w:hAnsi="Arial" w:cs="Arial"/>
          <w:sz w:val="20"/>
          <w:szCs w:val="20"/>
        </w:rPr>
        <w:t>’</w:t>
      </w:r>
      <w:r w:rsidR="00904BAB" w:rsidRPr="007E0D99">
        <w:rPr>
          <w:rFonts w:ascii="Arial" w:hAnsi="Arial" w:cs="Arial"/>
          <w:sz w:val="20"/>
          <w:szCs w:val="20"/>
        </w:rPr>
        <w:t xml:space="preserve">un site à un autre du </w:t>
      </w:r>
      <w:r w:rsidRPr="007E0D99">
        <w:rPr>
          <w:rFonts w:ascii="Arial" w:hAnsi="Arial" w:cs="Arial"/>
          <w:sz w:val="20"/>
          <w:szCs w:val="20"/>
        </w:rPr>
        <w:t>Titulaire</w:t>
      </w:r>
      <w:r w:rsidR="00904BAB" w:rsidRPr="007E0D99">
        <w:rPr>
          <w:rFonts w:ascii="Arial" w:hAnsi="Arial" w:cs="Arial"/>
          <w:sz w:val="20"/>
          <w:szCs w:val="20"/>
        </w:rPr>
        <w:t xml:space="preserve">), </w:t>
      </w:r>
      <w:r w:rsidRPr="007E0D99">
        <w:rPr>
          <w:rFonts w:ascii="Arial" w:hAnsi="Arial" w:cs="Arial"/>
          <w:sz w:val="20"/>
          <w:szCs w:val="20"/>
        </w:rPr>
        <w:t>quelle qu</w:t>
      </w:r>
      <w:r w:rsidR="008D5545" w:rsidRPr="007E0D99">
        <w:rPr>
          <w:rFonts w:ascii="Arial" w:hAnsi="Arial" w:cs="Arial"/>
          <w:sz w:val="20"/>
          <w:szCs w:val="20"/>
        </w:rPr>
        <w:t>’</w:t>
      </w:r>
      <w:r w:rsidRPr="007E0D99">
        <w:rPr>
          <w:rFonts w:ascii="Arial" w:hAnsi="Arial" w:cs="Arial"/>
          <w:sz w:val="20"/>
          <w:szCs w:val="20"/>
        </w:rPr>
        <w:t>en soit la raison</w:t>
      </w:r>
      <w:r w:rsidR="00904BAB" w:rsidRPr="007E0D99">
        <w:rPr>
          <w:rFonts w:ascii="Arial" w:hAnsi="Arial" w:cs="Arial"/>
          <w:sz w:val="20"/>
          <w:szCs w:val="20"/>
        </w:rPr>
        <w:t>, et devra donner son accord par écrit dans un délai de 15 jours ouvrés après accusé de réception</w:t>
      </w:r>
      <w:r w:rsidR="002E1568">
        <w:rPr>
          <w:rFonts w:ascii="Arial" w:hAnsi="Arial" w:cs="Arial"/>
          <w:sz w:val="20"/>
          <w:szCs w:val="20"/>
        </w:rPr>
        <w:t xml:space="preserve"> de la proposition</w:t>
      </w:r>
      <w:r w:rsidR="00904BAB" w:rsidRPr="007E0D99">
        <w:rPr>
          <w:rFonts w:ascii="Arial" w:hAnsi="Arial" w:cs="Arial"/>
          <w:sz w:val="20"/>
          <w:szCs w:val="20"/>
        </w:rPr>
        <w:t>.</w:t>
      </w:r>
    </w:p>
    <w:p w14:paraId="5728C155" w14:textId="77777777" w:rsidR="00904BAB" w:rsidRPr="007E0D99" w:rsidRDefault="00904BAB" w:rsidP="00210F2D">
      <w:pPr>
        <w:spacing w:after="0" w:line="240" w:lineRule="auto"/>
        <w:ind w:left="360" w:firstLine="360"/>
        <w:jc w:val="both"/>
        <w:rPr>
          <w:rFonts w:ascii="Arial" w:hAnsi="Arial" w:cs="Arial"/>
          <w:sz w:val="20"/>
          <w:szCs w:val="20"/>
        </w:rPr>
      </w:pPr>
    </w:p>
    <w:p w14:paraId="518DC58D" w14:textId="1CC28749" w:rsidR="00904BAB" w:rsidRPr="007E0D99" w:rsidRDefault="00904BAB" w:rsidP="00210F2D">
      <w:pPr>
        <w:spacing w:after="0" w:line="240" w:lineRule="auto"/>
        <w:jc w:val="both"/>
        <w:rPr>
          <w:rFonts w:ascii="Arial" w:hAnsi="Arial" w:cs="Arial"/>
          <w:sz w:val="20"/>
          <w:szCs w:val="20"/>
        </w:rPr>
      </w:pPr>
      <w:r w:rsidRPr="007E0D99">
        <w:rPr>
          <w:rFonts w:ascii="Arial" w:hAnsi="Arial" w:cs="Arial"/>
          <w:sz w:val="20"/>
          <w:szCs w:val="20"/>
        </w:rPr>
        <w:t xml:space="preserve">Il sera informé par téléphone et par courrier avec accusé de réception de tout sinistre survenu ou lacune constatée dans les archives confiées au </w:t>
      </w:r>
      <w:r w:rsidR="00077F81" w:rsidRPr="007E0D99">
        <w:rPr>
          <w:rFonts w:ascii="Arial" w:hAnsi="Arial" w:cs="Arial"/>
          <w:sz w:val="20"/>
          <w:szCs w:val="20"/>
        </w:rPr>
        <w:t>Titulaire</w:t>
      </w:r>
      <w:r w:rsidRPr="007E0D99">
        <w:rPr>
          <w:rFonts w:ascii="Arial" w:hAnsi="Arial" w:cs="Arial"/>
          <w:sz w:val="20"/>
          <w:szCs w:val="20"/>
        </w:rPr>
        <w:t xml:space="preserve"> et devra indiquer par écrit dans un délai de 15 jours ouvrés après accusé de réception les suites à donner.</w:t>
      </w:r>
    </w:p>
    <w:p w14:paraId="46E08CBC" w14:textId="77777777" w:rsidR="00904BAB" w:rsidRPr="007E0D99" w:rsidRDefault="00904BAB" w:rsidP="00210F2D">
      <w:pPr>
        <w:spacing w:after="0" w:line="240" w:lineRule="auto"/>
        <w:ind w:left="360" w:firstLine="360"/>
        <w:jc w:val="both"/>
        <w:rPr>
          <w:rFonts w:ascii="Arial" w:hAnsi="Arial" w:cs="Arial"/>
          <w:sz w:val="20"/>
          <w:szCs w:val="20"/>
        </w:rPr>
      </w:pPr>
    </w:p>
    <w:p w14:paraId="252CD30E" w14:textId="7B81DDD1" w:rsidR="00077F81" w:rsidRPr="007E0D99" w:rsidRDefault="00077F81" w:rsidP="00210F2D">
      <w:pPr>
        <w:spacing w:after="0" w:line="240" w:lineRule="auto"/>
        <w:jc w:val="both"/>
        <w:rPr>
          <w:rFonts w:ascii="Arial" w:hAnsi="Arial" w:cs="Arial"/>
          <w:sz w:val="20"/>
          <w:szCs w:val="20"/>
        </w:rPr>
      </w:pPr>
      <w:r w:rsidRPr="007E0D99">
        <w:rPr>
          <w:rFonts w:ascii="Arial" w:hAnsi="Arial" w:cs="Arial"/>
          <w:sz w:val="20"/>
          <w:szCs w:val="20"/>
        </w:rPr>
        <w:t xml:space="preserve">Les locaux du Titulaire devront être situés en </w:t>
      </w:r>
      <w:r w:rsidR="000F2B1E" w:rsidRPr="007E0D99">
        <w:rPr>
          <w:rFonts w:ascii="Arial" w:hAnsi="Arial" w:cs="Arial"/>
          <w:sz w:val="20"/>
          <w:szCs w:val="20"/>
        </w:rPr>
        <w:t>Île-de-France</w:t>
      </w:r>
      <w:r w:rsidRPr="007E0D99">
        <w:rPr>
          <w:rFonts w:ascii="Arial" w:hAnsi="Arial" w:cs="Arial"/>
          <w:sz w:val="20"/>
          <w:szCs w:val="20"/>
        </w:rPr>
        <w:t xml:space="preserve"> ou dans l</w:t>
      </w:r>
      <w:r w:rsidR="008D5545" w:rsidRPr="007E0D99">
        <w:rPr>
          <w:rFonts w:ascii="Arial" w:hAnsi="Arial" w:cs="Arial"/>
          <w:sz w:val="20"/>
          <w:szCs w:val="20"/>
        </w:rPr>
        <w:t>’</w:t>
      </w:r>
      <w:r w:rsidRPr="007E0D99">
        <w:rPr>
          <w:rFonts w:ascii="Arial" w:hAnsi="Arial" w:cs="Arial"/>
          <w:sz w:val="20"/>
          <w:szCs w:val="20"/>
        </w:rPr>
        <w:t>Oise.</w:t>
      </w:r>
    </w:p>
    <w:p w14:paraId="1B350E25" w14:textId="5D6C5FB5" w:rsidR="00053AF5" w:rsidRPr="007E0D99" w:rsidRDefault="00053AF5" w:rsidP="00210F2D">
      <w:pPr>
        <w:spacing w:after="0" w:line="240" w:lineRule="auto"/>
        <w:jc w:val="both"/>
        <w:rPr>
          <w:rFonts w:ascii="Arial" w:hAnsi="Arial" w:cs="Arial"/>
          <w:sz w:val="20"/>
          <w:szCs w:val="20"/>
        </w:rPr>
      </w:pPr>
    </w:p>
    <w:p w14:paraId="21A07A6C" w14:textId="7A776B63" w:rsidR="00053AF5" w:rsidRPr="007E0D99" w:rsidRDefault="00053AF5" w:rsidP="00320A37">
      <w:pPr>
        <w:pStyle w:val="Paragraphedeliste"/>
        <w:numPr>
          <w:ilvl w:val="2"/>
          <w:numId w:val="22"/>
        </w:numPr>
        <w:spacing w:after="0" w:line="240" w:lineRule="auto"/>
        <w:jc w:val="both"/>
        <w:rPr>
          <w:rFonts w:ascii="Arial" w:hAnsi="Arial" w:cs="Arial"/>
          <w:sz w:val="20"/>
          <w:szCs w:val="20"/>
        </w:rPr>
      </w:pPr>
      <w:bookmarkStart w:id="22" w:name="_Hlk86238199"/>
      <w:r w:rsidRPr="007E0D99">
        <w:rPr>
          <w:rFonts w:ascii="Arial" w:hAnsi="Arial" w:cs="Arial"/>
          <w:sz w:val="20"/>
          <w:szCs w:val="20"/>
        </w:rPr>
        <w:t>Inventaire informatisé des archives externalisées</w:t>
      </w:r>
    </w:p>
    <w:p w14:paraId="43A97715" w14:textId="4F77C75B" w:rsidR="00077F81" w:rsidRPr="007E0D99" w:rsidRDefault="00077F81" w:rsidP="00210F2D">
      <w:pPr>
        <w:spacing w:after="0" w:line="240" w:lineRule="auto"/>
        <w:jc w:val="both"/>
        <w:rPr>
          <w:rFonts w:ascii="Arial" w:hAnsi="Arial" w:cs="Arial"/>
          <w:sz w:val="20"/>
          <w:szCs w:val="20"/>
        </w:rPr>
      </w:pPr>
    </w:p>
    <w:bookmarkEnd w:id="22"/>
    <w:p w14:paraId="2E99CF50" w14:textId="2ABCBE6A" w:rsidR="00053AF5" w:rsidRPr="007E0D99" w:rsidRDefault="00053AF5" w:rsidP="00210F2D">
      <w:pPr>
        <w:spacing w:after="0" w:line="240" w:lineRule="auto"/>
        <w:jc w:val="both"/>
        <w:rPr>
          <w:rFonts w:ascii="Arial" w:hAnsi="Arial" w:cs="Arial"/>
          <w:sz w:val="20"/>
          <w:szCs w:val="20"/>
        </w:rPr>
      </w:pPr>
      <w:r w:rsidRPr="007E0D99">
        <w:rPr>
          <w:rFonts w:ascii="Arial" w:hAnsi="Arial" w:cs="Arial"/>
          <w:sz w:val="20"/>
          <w:szCs w:val="20"/>
        </w:rPr>
        <w:t>Le Titulaire importera dans son logiciel métier les données de gestion et de description des archives confiées. On entend par données informatiques de gestion la localisation (numéro de la boîte et du conteneur, quelle boîte dans quel conteneur, et le journal des événements contenant au minimum la date de prise en charge dans les locaux de l</w:t>
      </w:r>
      <w:r w:rsidR="008D5545" w:rsidRPr="007E0D99">
        <w:rPr>
          <w:rFonts w:ascii="Arial" w:hAnsi="Arial" w:cs="Arial"/>
          <w:sz w:val="20"/>
          <w:szCs w:val="20"/>
        </w:rPr>
        <w:t>’</w:t>
      </w:r>
      <w:r w:rsidRPr="007E0D99">
        <w:rPr>
          <w:rFonts w:ascii="Arial" w:hAnsi="Arial" w:cs="Arial"/>
          <w:sz w:val="20"/>
          <w:szCs w:val="20"/>
        </w:rPr>
        <w:t>Acheteur, la date d</w:t>
      </w:r>
      <w:r w:rsidR="008D5545" w:rsidRPr="007E0D99">
        <w:rPr>
          <w:rFonts w:ascii="Arial" w:hAnsi="Arial" w:cs="Arial"/>
          <w:sz w:val="20"/>
          <w:szCs w:val="20"/>
        </w:rPr>
        <w:t>’</w:t>
      </w:r>
      <w:r w:rsidRPr="007E0D99">
        <w:rPr>
          <w:rFonts w:ascii="Arial" w:hAnsi="Arial" w:cs="Arial"/>
          <w:sz w:val="20"/>
          <w:szCs w:val="20"/>
        </w:rPr>
        <w:t>intégration dans ceux du Titulaire, la date de restitution pour communication administrative et la date de retour, la date de restitution définitive ou d</w:t>
      </w:r>
      <w:r w:rsidR="008D5545" w:rsidRPr="007E0D99">
        <w:rPr>
          <w:rFonts w:ascii="Arial" w:hAnsi="Arial" w:cs="Arial"/>
          <w:sz w:val="20"/>
          <w:szCs w:val="20"/>
        </w:rPr>
        <w:t>’</w:t>
      </w:r>
      <w:r w:rsidRPr="007E0D99">
        <w:rPr>
          <w:rFonts w:ascii="Arial" w:hAnsi="Arial" w:cs="Arial"/>
          <w:sz w:val="20"/>
          <w:szCs w:val="20"/>
        </w:rPr>
        <w:t xml:space="preserve">élimination). </w:t>
      </w:r>
    </w:p>
    <w:p w14:paraId="5DB3064E" w14:textId="77777777" w:rsidR="00053AF5" w:rsidRPr="007E0D99" w:rsidRDefault="00053AF5" w:rsidP="00210F2D">
      <w:pPr>
        <w:spacing w:after="0" w:line="240" w:lineRule="auto"/>
        <w:jc w:val="both"/>
        <w:rPr>
          <w:rFonts w:ascii="Arial" w:hAnsi="Arial" w:cs="Arial"/>
          <w:sz w:val="20"/>
          <w:szCs w:val="20"/>
        </w:rPr>
      </w:pPr>
    </w:p>
    <w:p w14:paraId="1EA52AE7" w14:textId="77777777" w:rsidR="00067076" w:rsidRDefault="00053AF5" w:rsidP="00053AF5">
      <w:pPr>
        <w:spacing w:after="0" w:line="240" w:lineRule="auto"/>
        <w:jc w:val="both"/>
        <w:rPr>
          <w:rFonts w:ascii="Arial" w:hAnsi="Arial" w:cs="Arial"/>
          <w:sz w:val="20"/>
          <w:szCs w:val="20"/>
        </w:rPr>
      </w:pPr>
      <w:r w:rsidRPr="007E0D99">
        <w:rPr>
          <w:rFonts w:ascii="Arial" w:hAnsi="Arial" w:cs="Arial"/>
          <w:sz w:val="20"/>
          <w:szCs w:val="20"/>
        </w:rPr>
        <w:t>On entend par données de description le nom de l</w:t>
      </w:r>
      <w:r w:rsidR="008D5545" w:rsidRPr="007E0D99">
        <w:rPr>
          <w:rFonts w:ascii="Arial" w:hAnsi="Arial" w:cs="Arial"/>
          <w:sz w:val="20"/>
          <w:szCs w:val="20"/>
        </w:rPr>
        <w:t>’</w:t>
      </w:r>
      <w:r w:rsidRPr="007E0D99">
        <w:rPr>
          <w:rFonts w:ascii="Arial" w:hAnsi="Arial" w:cs="Arial"/>
          <w:sz w:val="20"/>
          <w:szCs w:val="20"/>
        </w:rPr>
        <w:t>entité ou du service versant, le contenu de la boîte (analyse du contenu et typologies documentaires), les dates de début et de fin des documents, éventuellement une proposition de délai de conservation (exprimée en années) et une proposition de sort final à l</w:t>
      </w:r>
      <w:r w:rsidR="008D5545" w:rsidRPr="007E0D99">
        <w:rPr>
          <w:rFonts w:ascii="Arial" w:hAnsi="Arial" w:cs="Arial"/>
          <w:sz w:val="20"/>
          <w:szCs w:val="20"/>
        </w:rPr>
        <w:t>’</w:t>
      </w:r>
      <w:r w:rsidRPr="007E0D99">
        <w:rPr>
          <w:rFonts w:ascii="Arial" w:hAnsi="Arial" w:cs="Arial"/>
          <w:sz w:val="20"/>
          <w:szCs w:val="20"/>
        </w:rPr>
        <w:t xml:space="preserve">issue de ce délai (conservation ou élimination). </w:t>
      </w:r>
    </w:p>
    <w:p w14:paraId="5A97521B" w14:textId="77777777" w:rsidR="00067076" w:rsidRDefault="00067076" w:rsidP="00053AF5">
      <w:pPr>
        <w:spacing w:after="0" w:line="240" w:lineRule="auto"/>
        <w:jc w:val="both"/>
        <w:rPr>
          <w:rFonts w:ascii="Arial" w:hAnsi="Arial" w:cs="Arial"/>
          <w:sz w:val="20"/>
          <w:szCs w:val="20"/>
        </w:rPr>
      </w:pPr>
    </w:p>
    <w:p w14:paraId="3248C5F3" w14:textId="77777777" w:rsidR="005B1ED7" w:rsidRPr="007F4C27" w:rsidRDefault="00053AF5" w:rsidP="004B2610">
      <w:pPr>
        <w:spacing w:after="0" w:line="240" w:lineRule="auto"/>
        <w:rPr>
          <w:rFonts w:ascii="Arial" w:hAnsi="Arial" w:cs="Arial"/>
          <w:sz w:val="20"/>
          <w:szCs w:val="20"/>
        </w:rPr>
      </w:pPr>
      <w:r w:rsidRPr="007E0D99">
        <w:rPr>
          <w:rFonts w:ascii="Arial" w:hAnsi="Arial" w:cs="Arial"/>
          <w:sz w:val="20"/>
          <w:szCs w:val="20"/>
        </w:rPr>
        <w:t xml:space="preserve">Ces données ne seront pas systématiquement fournies au Titulaire, mais il devra pouvoir intégrer </w:t>
      </w:r>
      <w:r w:rsidRPr="007F4C27">
        <w:rPr>
          <w:rFonts w:ascii="Arial" w:hAnsi="Arial" w:cs="Arial"/>
          <w:sz w:val="20"/>
          <w:szCs w:val="20"/>
        </w:rPr>
        <w:t>dans son logiciel métier celles qui lui seront fournies.</w:t>
      </w:r>
      <w:r w:rsidR="00434F47" w:rsidRPr="007F4C27">
        <w:rPr>
          <w:rFonts w:ascii="Arial" w:hAnsi="Arial" w:cs="Arial"/>
          <w:sz w:val="20"/>
          <w:szCs w:val="20"/>
        </w:rPr>
        <w:t xml:space="preserve"> </w:t>
      </w:r>
    </w:p>
    <w:p w14:paraId="3BAEFB5F" w14:textId="7C144FDD" w:rsidR="004B2610" w:rsidRPr="00817EF0" w:rsidRDefault="00434F47" w:rsidP="004B2610">
      <w:pPr>
        <w:spacing w:after="0" w:line="240" w:lineRule="auto"/>
        <w:rPr>
          <w:rFonts w:ascii="Arial" w:hAnsi="Arial" w:cs="Arial"/>
          <w:sz w:val="20"/>
          <w:szCs w:val="20"/>
        </w:rPr>
      </w:pPr>
      <w:r w:rsidRPr="00817EF0">
        <w:rPr>
          <w:rFonts w:ascii="Arial" w:hAnsi="Arial" w:cs="Arial"/>
          <w:sz w:val="20"/>
          <w:szCs w:val="20"/>
        </w:rPr>
        <w:t xml:space="preserve">Quand </w:t>
      </w:r>
      <w:r w:rsidR="00067076" w:rsidRPr="00817EF0">
        <w:rPr>
          <w:rFonts w:ascii="Arial" w:hAnsi="Arial" w:cs="Arial"/>
          <w:sz w:val="20"/>
          <w:szCs w:val="20"/>
        </w:rPr>
        <w:t xml:space="preserve">ces données ne seront pas fournies, le Titulaire </w:t>
      </w:r>
      <w:r w:rsidR="008C3029" w:rsidRPr="00817EF0">
        <w:rPr>
          <w:rFonts w:ascii="Arial" w:hAnsi="Arial" w:cs="Arial"/>
          <w:sz w:val="20"/>
          <w:szCs w:val="20"/>
        </w:rPr>
        <w:t xml:space="preserve">devra </w:t>
      </w:r>
      <w:r w:rsidR="004B2610" w:rsidRPr="00817EF0">
        <w:rPr>
          <w:rFonts w:ascii="Arial" w:hAnsi="Arial" w:cs="Arial"/>
          <w:sz w:val="20"/>
          <w:szCs w:val="20"/>
        </w:rPr>
        <w:t xml:space="preserve">réaliser un récolement afin de </w:t>
      </w:r>
      <w:r w:rsidR="008C3029" w:rsidRPr="00817EF0">
        <w:rPr>
          <w:rFonts w:ascii="Arial" w:hAnsi="Arial" w:cs="Arial"/>
          <w:sz w:val="20"/>
          <w:szCs w:val="20"/>
        </w:rPr>
        <w:t xml:space="preserve">pouvoir </w:t>
      </w:r>
      <w:r w:rsidR="00516A8A" w:rsidRPr="00817EF0">
        <w:rPr>
          <w:rFonts w:ascii="Arial" w:hAnsi="Arial" w:cs="Arial"/>
          <w:sz w:val="20"/>
          <w:szCs w:val="20"/>
        </w:rPr>
        <w:t xml:space="preserve">reporter </w:t>
      </w:r>
      <w:r w:rsidR="00543311" w:rsidRPr="00817EF0">
        <w:rPr>
          <w:rFonts w:ascii="Arial" w:hAnsi="Arial" w:cs="Arial"/>
          <w:sz w:val="20"/>
          <w:szCs w:val="20"/>
        </w:rPr>
        <w:t>dans son logiciel métier la description sommaire de</w:t>
      </w:r>
      <w:r w:rsidR="00994416" w:rsidRPr="00817EF0">
        <w:rPr>
          <w:rFonts w:ascii="Arial" w:hAnsi="Arial" w:cs="Arial"/>
          <w:sz w:val="20"/>
          <w:szCs w:val="20"/>
        </w:rPr>
        <w:t xml:space="preserve"> la boîte </w:t>
      </w:r>
      <w:r w:rsidR="00C9312C" w:rsidRPr="00817EF0">
        <w:rPr>
          <w:rFonts w:ascii="Arial" w:hAnsi="Arial" w:cs="Arial"/>
          <w:sz w:val="20"/>
          <w:szCs w:val="20"/>
        </w:rPr>
        <w:t>(analyse du contenu, typologies documentaires, dates extrêmes</w:t>
      </w:r>
      <w:r w:rsidR="00DA37D8" w:rsidRPr="007F4C27">
        <w:rPr>
          <w:rFonts w:ascii="Arial" w:hAnsi="Arial" w:cs="Arial"/>
          <w:sz w:val="20"/>
          <w:szCs w:val="20"/>
        </w:rPr>
        <w:t xml:space="preserve">) </w:t>
      </w:r>
      <w:r w:rsidR="00086F03" w:rsidRPr="00817EF0">
        <w:rPr>
          <w:rFonts w:ascii="Arial" w:hAnsi="Arial" w:cs="Arial"/>
          <w:sz w:val="20"/>
          <w:szCs w:val="20"/>
        </w:rPr>
        <w:t>récapitulée</w:t>
      </w:r>
      <w:r w:rsidR="00CF22EB" w:rsidRPr="00817EF0">
        <w:rPr>
          <w:rFonts w:ascii="Arial" w:hAnsi="Arial" w:cs="Arial"/>
          <w:sz w:val="20"/>
          <w:szCs w:val="20"/>
        </w:rPr>
        <w:t xml:space="preserve"> sur les </w:t>
      </w:r>
      <w:r w:rsidR="00DA37D8" w:rsidRPr="00817EF0">
        <w:rPr>
          <w:rFonts w:ascii="Arial" w:hAnsi="Arial" w:cs="Arial"/>
          <w:sz w:val="20"/>
          <w:szCs w:val="20"/>
        </w:rPr>
        <w:t>boîtes ou dossiers.</w:t>
      </w:r>
      <w:r w:rsidR="004B2610" w:rsidRPr="00817EF0">
        <w:rPr>
          <w:rFonts w:ascii="Arial" w:hAnsi="Arial" w:cs="Arial"/>
          <w:sz w:val="20"/>
          <w:szCs w:val="20"/>
        </w:rPr>
        <w:t xml:space="preserve"> Le récolement s’entend comme un inventaire sommaire, il consiste :</w:t>
      </w:r>
    </w:p>
    <w:p w14:paraId="42EE3AB6" w14:textId="77777777" w:rsidR="004B2610" w:rsidRPr="00817EF0" w:rsidRDefault="004B2610" w:rsidP="004B2610">
      <w:pPr>
        <w:numPr>
          <w:ilvl w:val="0"/>
          <w:numId w:val="13"/>
        </w:numPr>
        <w:spacing w:after="0" w:line="240" w:lineRule="auto"/>
        <w:ind w:left="714" w:hanging="357"/>
        <w:jc w:val="both"/>
        <w:rPr>
          <w:rFonts w:ascii="Arial" w:hAnsi="Arial" w:cs="Arial"/>
          <w:sz w:val="20"/>
          <w:szCs w:val="20"/>
        </w:rPr>
      </w:pPr>
      <w:r w:rsidRPr="00817EF0">
        <w:rPr>
          <w:rFonts w:ascii="Arial" w:hAnsi="Arial" w:cs="Arial"/>
          <w:sz w:val="20"/>
          <w:szCs w:val="20"/>
        </w:rPr>
        <w:t>à recenser et/ou à vérifier la présence des unités (boîtes, dossiers, sous-dossiers, parties de dossiers, etc...) qui constituent l’ensemble archivistique faisant l’objet de la prestation ; il n’est pas prévu de récolement à la pièce ;</w:t>
      </w:r>
    </w:p>
    <w:p w14:paraId="2133B611" w14:textId="5158D313" w:rsidR="004B2610" w:rsidRPr="00817EF0" w:rsidRDefault="004B2610" w:rsidP="004B2610">
      <w:pPr>
        <w:numPr>
          <w:ilvl w:val="0"/>
          <w:numId w:val="13"/>
        </w:numPr>
        <w:spacing w:after="0" w:line="240" w:lineRule="auto"/>
        <w:ind w:left="714" w:hanging="357"/>
        <w:jc w:val="both"/>
        <w:rPr>
          <w:rFonts w:ascii="Arial" w:hAnsi="Arial" w:cs="Arial"/>
          <w:sz w:val="20"/>
          <w:szCs w:val="20"/>
        </w:rPr>
      </w:pPr>
      <w:r w:rsidRPr="00817EF0">
        <w:rPr>
          <w:rFonts w:ascii="Arial" w:hAnsi="Arial" w:cs="Arial"/>
          <w:sz w:val="20"/>
          <w:szCs w:val="20"/>
        </w:rPr>
        <w:t xml:space="preserve">à réunir, le cas échéant, les données descriptives décrites ci-dessous, lesquelles visent à identifier et caractériser chacune des unités documentaires. </w:t>
      </w:r>
    </w:p>
    <w:p w14:paraId="57FDBF3E" w14:textId="77777777" w:rsidR="007A3ACC" w:rsidRDefault="007A3ACC" w:rsidP="004B2610">
      <w:pPr>
        <w:pStyle w:val="persoparagrapheperso"/>
        <w:spacing w:before="0" w:after="0"/>
        <w:rPr>
          <w:rFonts w:ascii="Arial" w:hAnsi="Arial" w:cs="Arial"/>
          <w:sz w:val="20"/>
        </w:rPr>
      </w:pPr>
    </w:p>
    <w:p w14:paraId="2BF7A736" w14:textId="77777777" w:rsidR="007A3ACC" w:rsidRDefault="007A3ACC" w:rsidP="004B2610">
      <w:pPr>
        <w:pStyle w:val="persoparagrapheperso"/>
        <w:spacing w:before="0" w:after="0"/>
        <w:rPr>
          <w:rFonts w:ascii="Arial" w:hAnsi="Arial" w:cs="Arial"/>
          <w:sz w:val="20"/>
        </w:rPr>
      </w:pPr>
    </w:p>
    <w:p w14:paraId="57DC6990" w14:textId="3C9E9CF1" w:rsidR="004B2610" w:rsidRPr="00817EF0" w:rsidRDefault="004B2610" w:rsidP="004B2610">
      <w:pPr>
        <w:pStyle w:val="persoparagrapheperso"/>
        <w:spacing w:before="0" w:after="0"/>
        <w:rPr>
          <w:rFonts w:ascii="Arial" w:hAnsi="Arial" w:cs="Arial"/>
          <w:sz w:val="20"/>
        </w:rPr>
      </w:pPr>
      <w:r w:rsidRPr="00817EF0">
        <w:rPr>
          <w:rFonts w:ascii="Arial" w:hAnsi="Arial" w:cs="Arial"/>
          <w:sz w:val="20"/>
        </w:rPr>
        <w:lastRenderedPageBreak/>
        <w:t>Les informations descriptives sont, selon les cas :</w:t>
      </w:r>
    </w:p>
    <w:p w14:paraId="3DCAACC7" w14:textId="77777777" w:rsidR="004B2610" w:rsidRPr="00817EF0" w:rsidRDefault="004B2610" w:rsidP="004B2610">
      <w:pPr>
        <w:numPr>
          <w:ilvl w:val="0"/>
          <w:numId w:val="13"/>
        </w:numPr>
        <w:spacing w:after="0" w:line="240" w:lineRule="auto"/>
        <w:ind w:left="714" w:hanging="357"/>
        <w:jc w:val="both"/>
        <w:rPr>
          <w:rFonts w:ascii="Arial" w:hAnsi="Arial" w:cs="Arial"/>
          <w:sz w:val="20"/>
          <w:szCs w:val="20"/>
        </w:rPr>
      </w:pPr>
      <w:r w:rsidRPr="00817EF0">
        <w:rPr>
          <w:rFonts w:ascii="Arial" w:hAnsi="Arial" w:cs="Arial"/>
          <w:sz w:val="20"/>
          <w:szCs w:val="20"/>
        </w:rPr>
        <w:t>à simplement transcrire et à reporter dans le fichier de récolement parce qu’elles se trouvent récapitulées sur les documents eux-mêmes, par exemple : intitulé donné par l’entité ou le service producteur et écrit sur un dossier ;</w:t>
      </w:r>
    </w:p>
    <w:p w14:paraId="47B0581A" w14:textId="21F0E4D1" w:rsidR="004B2610" w:rsidRPr="00817EF0" w:rsidRDefault="004B2610" w:rsidP="004B2610">
      <w:pPr>
        <w:numPr>
          <w:ilvl w:val="0"/>
          <w:numId w:val="13"/>
        </w:numPr>
        <w:spacing w:after="0" w:line="240" w:lineRule="auto"/>
        <w:ind w:left="714" w:hanging="357"/>
        <w:jc w:val="both"/>
        <w:rPr>
          <w:rFonts w:ascii="Arial" w:hAnsi="Arial" w:cs="Arial"/>
          <w:sz w:val="20"/>
          <w:szCs w:val="20"/>
        </w:rPr>
      </w:pPr>
      <w:r w:rsidRPr="00817EF0">
        <w:rPr>
          <w:rFonts w:ascii="Arial" w:hAnsi="Arial" w:cs="Arial"/>
          <w:sz w:val="20"/>
          <w:szCs w:val="20"/>
        </w:rPr>
        <w:t>à rechercher dans les documents eux-mêmes ;</w:t>
      </w:r>
    </w:p>
    <w:p w14:paraId="78C8D728" w14:textId="77777777" w:rsidR="007A3ACC" w:rsidRDefault="007A3ACC" w:rsidP="004B2610">
      <w:pPr>
        <w:pStyle w:val="persoparagrapheperso"/>
        <w:spacing w:before="0" w:after="0"/>
        <w:rPr>
          <w:rFonts w:ascii="Arial" w:hAnsi="Arial" w:cs="Arial"/>
          <w:sz w:val="20"/>
        </w:rPr>
      </w:pPr>
    </w:p>
    <w:p w14:paraId="5330B8B5" w14:textId="2D4986E5" w:rsidR="004B2610" w:rsidRPr="00817EF0" w:rsidRDefault="004B2610" w:rsidP="004B2610">
      <w:pPr>
        <w:pStyle w:val="persoparagrapheperso"/>
        <w:spacing w:before="0" w:after="0"/>
        <w:rPr>
          <w:rFonts w:ascii="Arial" w:hAnsi="Arial" w:cs="Arial"/>
          <w:sz w:val="20"/>
        </w:rPr>
      </w:pPr>
      <w:r w:rsidRPr="00817EF0">
        <w:rPr>
          <w:rFonts w:ascii="Arial" w:hAnsi="Arial" w:cs="Arial"/>
          <w:sz w:val="20"/>
        </w:rPr>
        <w:t>Elles comprennent notamment les éléments suivants :</w:t>
      </w:r>
    </w:p>
    <w:p w14:paraId="0F2ADABD" w14:textId="77777777" w:rsidR="004B2610" w:rsidRPr="00817EF0" w:rsidRDefault="004B2610" w:rsidP="004B2610">
      <w:pPr>
        <w:numPr>
          <w:ilvl w:val="0"/>
          <w:numId w:val="14"/>
        </w:numPr>
        <w:spacing w:after="0" w:line="240" w:lineRule="auto"/>
        <w:jc w:val="both"/>
        <w:rPr>
          <w:rFonts w:ascii="Arial" w:hAnsi="Arial" w:cs="Arial"/>
          <w:sz w:val="20"/>
          <w:szCs w:val="20"/>
        </w:rPr>
      </w:pPr>
      <w:r w:rsidRPr="00817EF0">
        <w:rPr>
          <w:rFonts w:ascii="Arial" w:hAnsi="Arial" w:cs="Arial"/>
          <w:sz w:val="20"/>
          <w:szCs w:val="20"/>
        </w:rPr>
        <w:t>identité de l’entité ou du service producteur,</w:t>
      </w:r>
    </w:p>
    <w:p w14:paraId="7A16361C" w14:textId="77777777" w:rsidR="004B2610" w:rsidRPr="00817EF0" w:rsidRDefault="004B2610" w:rsidP="004B2610">
      <w:pPr>
        <w:numPr>
          <w:ilvl w:val="0"/>
          <w:numId w:val="14"/>
        </w:numPr>
        <w:spacing w:after="0" w:line="240" w:lineRule="auto"/>
        <w:jc w:val="both"/>
        <w:rPr>
          <w:rFonts w:ascii="Arial" w:hAnsi="Arial" w:cs="Arial"/>
          <w:sz w:val="20"/>
          <w:szCs w:val="20"/>
        </w:rPr>
      </w:pPr>
      <w:r w:rsidRPr="00817EF0">
        <w:rPr>
          <w:rFonts w:ascii="Arial" w:hAnsi="Arial" w:cs="Arial"/>
          <w:sz w:val="20"/>
          <w:szCs w:val="20"/>
        </w:rPr>
        <w:t>cote archivistique ou numéro temporaire,</w:t>
      </w:r>
    </w:p>
    <w:p w14:paraId="4126CBE1" w14:textId="77777777" w:rsidR="004B2610" w:rsidRPr="00817EF0" w:rsidRDefault="004B2610" w:rsidP="004B2610">
      <w:pPr>
        <w:numPr>
          <w:ilvl w:val="0"/>
          <w:numId w:val="14"/>
        </w:numPr>
        <w:spacing w:after="0" w:line="240" w:lineRule="auto"/>
        <w:jc w:val="both"/>
        <w:rPr>
          <w:rFonts w:ascii="Arial" w:hAnsi="Arial" w:cs="Arial"/>
          <w:sz w:val="20"/>
          <w:szCs w:val="20"/>
        </w:rPr>
      </w:pPr>
      <w:r w:rsidRPr="00817EF0">
        <w:rPr>
          <w:rFonts w:ascii="Arial" w:hAnsi="Arial" w:cs="Arial"/>
          <w:sz w:val="20"/>
          <w:szCs w:val="20"/>
        </w:rPr>
        <w:t>analyse archivistique ou intitulé,</w:t>
      </w:r>
    </w:p>
    <w:p w14:paraId="0BA2E1F3" w14:textId="112C2130" w:rsidR="3D8BBA26" w:rsidRPr="00817EF0" w:rsidRDefault="3D8BBA26" w:rsidP="380ACA20">
      <w:pPr>
        <w:numPr>
          <w:ilvl w:val="0"/>
          <w:numId w:val="14"/>
        </w:numPr>
        <w:spacing w:after="0" w:line="240" w:lineRule="auto"/>
        <w:jc w:val="both"/>
        <w:rPr>
          <w:rFonts w:ascii="Arial" w:hAnsi="Arial" w:cs="Arial"/>
          <w:sz w:val="20"/>
          <w:szCs w:val="20"/>
        </w:rPr>
      </w:pPr>
      <w:r w:rsidRPr="380ACA20">
        <w:rPr>
          <w:rFonts w:ascii="Arial" w:hAnsi="Arial" w:cs="Arial"/>
          <w:sz w:val="20"/>
          <w:szCs w:val="20"/>
        </w:rPr>
        <w:t>présentation du contenu ou résumé,</w:t>
      </w:r>
    </w:p>
    <w:p w14:paraId="08684C63" w14:textId="77777777" w:rsidR="004B2610" w:rsidRPr="00817EF0" w:rsidRDefault="004B2610" w:rsidP="004B2610">
      <w:pPr>
        <w:numPr>
          <w:ilvl w:val="0"/>
          <w:numId w:val="14"/>
        </w:numPr>
        <w:spacing w:after="0" w:line="240" w:lineRule="auto"/>
        <w:jc w:val="both"/>
        <w:rPr>
          <w:rFonts w:ascii="Arial" w:hAnsi="Arial" w:cs="Arial"/>
          <w:sz w:val="20"/>
          <w:szCs w:val="20"/>
        </w:rPr>
      </w:pPr>
      <w:r w:rsidRPr="00817EF0">
        <w:rPr>
          <w:rFonts w:ascii="Arial" w:hAnsi="Arial" w:cs="Arial"/>
          <w:sz w:val="20"/>
          <w:szCs w:val="20"/>
        </w:rPr>
        <w:t>présentation du contenu ou résumé,</w:t>
      </w:r>
    </w:p>
    <w:p w14:paraId="244716AF" w14:textId="77777777" w:rsidR="004B2610" w:rsidRPr="00817EF0" w:rsidRDefault="004B2610" w:rsidP="004B2610">
      <w:pPr>
        <w:numPr>
          <w:ilvl w:val="0"/>
          <w:numId w:val="14"/>
        </w:numPr>
        <w:spacing w:after="0" w:line="240" w:lineRule="auto"/>
        <w:jc w:val="both"/>
        <w:rPr>
          <w:rFonts w:ascii="Arial" w:hAnsi="Arial" w:cs="Arial"/>
          <w:sz w:val="20"/>
          <w:szCs w:val="20"/>
        </w:rPr>
      </w:pPr>
      <w:r w:rsidRPr="00817EF0">
        <w:rPr>
          <w:rFonts w:ascii="Arial" w:hAnsi="Arial" w:cs="Arial"/>
          <w:sz w:val="20"/>
          <w:szCs w:val="20"/>
        </w:rPr>
        <w:t>liste des typologies documentaires principales ou significatives (notamment présence de supports analogiques ou numériques qui feront éventuellement l’objet d’une extraction à l’étape suivante),</w:t>
      </w:r>
    </w:p>
    <w:p w14:paraId="563DEB33" w14:textId="77777777" w:rsidR="004B2610" w:rsidRPr="00817EF0" w:rsidRDefault="004B2610" w:rsidP="004B2610">
      <w:pPr>
        <w:numPr>
          <w:ilvl w:val="0"/>
          <w:numId w:val="14"/>
        </w:numPr>
        <w:spacing w:after="0" w:line="240" w:lineRule="auto"/>
        <w:jc w:val="both"/>
        <w:rPr>
          <w:rFonts w:ascii="Arial" w:hAnsi="Arial" w:cs="Arial"/>
          <w:sz w:val="20"/>
          <w:szCs w:val="20"/>
        </w:rPr>
      </w:pPr>
      <w:r w:rsidRPr="00817EF0">
        <w:rPr>
          <w:rFonts w:ascii="Arial" w:hAnsi="Arial" w:cs="Arial"/>
          <w:sz w:val="20"/>
          <w:szCs w:val="20"/>
        </w:rPr>
        <w:t>indexation géographique ou nominative en cas de besoin,</w:t>
      </w:r>
    </w:p>
    <w:p w14:paraId="2074E323" w14:textId="77777777" w:rsidR="004B2610" w:rsidRPr="00817EF0" w:rsidRDefault="004B2610" w:rsidP="004B2610">
      <w:pPr>
        <w:numPr>
          <w:ilvl w:val="0"/>
          <w:numId w:val="14"/>
        </w:numPr>
        <w:spacing w:after="0" w:line="240" w:lineRule="auto"/>
        <w:jc w:val="both"/>
        <w:rPr>
          <w:rFonts w:ascii="Arial" w:hAnsi="Arial" w:cs="Arial"/>
          <w:sz w:val="20"/>
          <w:szCs w:val="20"/>
        </w:rPr>
      </w:pPr>
      <w:r w:rsidRPr="00817EF0">
        <w:rPr>
          <w:rFonts w:ascii="Arial" w:hAnsi="Arial" w:cs="Arial"/>
          <w:sz w:val="20"/>
          <w:szCs w:val="20"/>
        </w:rPr>
        <w:t>date de début, date de fin ou date unique,</w:t>
      </w:r>
    </w:p>
    <w:p w14:paraId="3F3A86DD" w14:textId="77777777" w:rsidR="004B2610" w:rsidRPr="00817EF0" w:rsidRDefault="004B2610" w:rsidP="004B2610">
      <w:pPr>
        <w:numPr>
          <w:ilvl w:val="0"/>
          <w:numId w:val="14"/>
        </w:numPr>
        <w:suppressAutoHyphens/>
        <w:spacing w:after="0" w:line="240" w:lineRule="auto"/>
        <w:jc w:val="both"/>
        <w:rPr>
          <w:rFonts w:ascii="Arial" w:hAnsi="Arial" w:cs="Arial"/>
          <w:sz w:val="20"/>
          <w:szCs w:val="20"/>
        </w:rPr>
      </w:pPr>
      <w:r w:rsidRPr="00817EF0">
        <w:rPr>
          <w:rFonts w:ascii="Arial" w:hAnsi="Arial" w:cs="Arial"/>
          <w:sz w:val="20"/>
          <w:szCs w:val="20"/>
        </w:rPr>
        <w:t>observations sur les anomalies rencontrées par le Titulaire, les points à faire remonter à l’Acheteur sur l’état physique du dossier ou des documents,</w:t>
      </w:r>
    </w:p>
    <w:p w14:paraId="1FD51E0D" w14:textId="1FCFA5B2" w:rsidR="004B2610" w:rsidRPr="00817EF0" w:rsidRDefault="004B2610" w:rsidP="004B2610">
      <w:pPr>
        <w:numPr>
          <w:ilvl w:val="0"/>
          <w:numId w:val="14"/>
        </w:numPr>
        <w:suppressAutoHyphens/>
        <w:spacing w:after="0" w:line="240" w:lineRule="auto"/>
        <w:jc w:val="both"/>
        <w:rPr>
          <w:rFonts w:ascii="Arial" w:hAnsi="Arial" w:cs="Arial"/>
          <w:sz w:val="20"/>
          <w:szCs w:val="20"/>
        </w:rPr>
      </w:pPr>
      <w:r w:rsidRPr="00817EF0">
        <w:rPr>
          <w:rFonts w:ascii="Arial" w:hAnsi="Arial" w:cs="Arial"/>
          <w:sz w:val="20"/>
          <w:szCs w:val="20"/>
        </w:rPr>
        <w:t>proposition de délai de conservation et de sort final.</w:t>
      </w:r>
    </w:p>
    <w:p w14:paraId="0287C2D1" w14:textId="77777777" w:rsidR="007A3ACC" w:rsidRDefault="007A3ACC" w:rsidP="004B2610">
      <w:pPr>
        <w:spacing w:after="0" w:line="240" w:lineRule="auto"/>
        <w:jc w:val="both"/>
        <w:rPr>
          <w:rFonts w:ascii="Arial" w:hAnsi="Arial" w:cs="Arial"/>
          <w:sz w:val="20"/>
          <w:szCs w:val="20"/>
        </w:rPr>
      </w:pPr>
    </w:p>
    <w:p w14:paraId="4DEEA1DA" w14:textId="56D69E67" w:rsidR="004B2610" w:rsidRPr="00817EF0" w:rsidRDefault="004B2610" w:rsidP="004B2610">
      <w:pPr>
        <w:spacing w:after="0" w:line="240" w:lineRule="auto"/>
        <w:jc w:val="both"/>
        <w:rPr>
          <w:rFonts w:ascii="Arial" w:hAnsi="Arial" w:cs="Arial"/>
          <w:sz w:val="20"/>
          <w:szCs w:val="20"/>
        </w:rPr>
      </w:pPr>
      <w:r w:rsidRPr="00817EF0">
        <w:rPr>
          <w:rFonts w:ascii="Arial" w:hAnsi="Arial" w:cs="Arial"/>
          <w:sz w:val="20"/>
          <w:szCs w:val="20"/>
        </w:rPr>
        <w:t>Les délais de conservation et sorts finaux devront se conformer aux éléments suivants :</w:t>
      </w:r>
    </w:p>
    <w:p w14:paraId="56C40CD3" w14:textId="2B799CF4" w:rsidR="004B2610" w:rsidRPr="00817EF0" w:rsidRDefault="004B2610" w:rsidP="004B2610">
      <w:pPr>
        <w:numPr>
          <w:ilvl w:val="0"/>
          <w:numId w:val="15"/>
        </w:numPr>
        <w:spacing w:after="0" w:line="240" w:lineRule="auto"/>
        <w:jc w:val="both"/>
        <w:rPr>
          <w:rFonts w:ascii="Arial" w:hAnsi="Arial" w:cs="Arial"/>
          <w:sz w:val="20"/>
          <w:szCs w:val="20"/>
        </w:rPr>
      </w:pPr>
      <w:r w:rsidRPr="00817EF0">
        <w:rPr>
          <w:rFonts w:ascii="Arial" w:hAnsi="Arial" w:cs="Arial"/>
          <w:sz w:val="20"/>
          <w:szCs w:val="20"/>
        </w:rPr>
        <w:t>circulaires et recommandations du ministère de la Culture</w:t>
      </w:r>
      <w:r w:rsidRPr="00817EF0">
        <w:rPr>
          <w:rFonts w:ascii="Arial" w:hAnsi="Arial" w:cs="Arial"/>
          <w:i/>
          <w:iCs/>
          <w:sz w:val="20"/>
          <w:szCs w:val="20"/>
        </w:rPr>
        <w:t> </w:t>
      </w:r>
      <w:r w:rsidRPr="00817EF0">
        <w:rPr>
          <w:rFonts w:ascii="Arial" w:hAnsi="Arial" w:cs="Arial"/>
          <w:sz w:val="20"/>
          <w:szCs w:val="20"/>
        </w:rPr>
        <w:t>;</w:t>
      </w:r>
    </w:p>
    <w:p w14:paraId="3A2CD252" w14:textId="1D2364A3" w:rsidR="004B2610" w:rsidRPr="00817EF0" w:rsidRDefault="004B2610" w:rsidP="004B2610">
      <w:pPr>
        <w:numPr>
          <w:ilvl w:val="0"/>
          <w:numId w:val="15"/>
        </w:numPr>
        <w:spacing w:after="0" w:line="240" w:lineRule="auto"/>
        <w:jc w:val="both"/>
        <w:rPr>
          <w:rFonts w:ascii="Arial" w:hAnsi="Arial" w:cs="Arial"/>
          <w:sz w:val="20"/>
          <w:szCs w:val="20"/>
        </w:rPr>
      </w:pPr>
      <w:r w:rsidRPr="00817EF0">
        <w:rPr>
          <w:rFonts w:ascii="Arial" w:hAnsi="Arial" w:cs="Arial"/>
          <w:sz w:val="20"/>
          <w:szCs w:val="20"/>
        </w:rPr>
        <w:t>tableaux de gestion et projets de tableaux de gestion établis par l’Acheteur ou le Titulaire (point 3.3.) avec les entités et services producteurs et versants</w:t>
      </w:r>
      <w:r w:rsidR="36F74ADF" w:rsidRPr="380ACA20">
        <w:rPr>
          <w:rFonts w:ascii="Arial" w:hAnsi="Arial" w:cs="Arial"/>
          <w:sz w:val="20"/>
          <w:szCs w:val="20"/>
        </w:rPr>
        <w:t>.</w:t>
      </w:r>
    </w:p>
    <w:p w14:paraId="5FB16863" w14:textId="2B44BC2F" w:rsidR="00CF22EB" w:rsidRPr="00445853" w:rsidRDefault="00CF22EB" w:rsidP="00CF22EB">
      <w:pPr>
        <w:spacing w:after="0" w:line="240" w:lineRule="auto"/>
        <w:jc w:val="both"/>
        <w:rPr>
          <w:rFonts w:ascii="Arial" w:hAnsi="Arial" w:cs="Arial"/>
          <w:sz w:val="20"/>
          <w:szCs w:val="20"/>
        </w:rPr>
      </w:pPr>
    </w:p>
    <w:p w14:paraId="4EDC037E" w14:textId="77777777" w:rsidR="00053AF5" w:rsidRPr="007E0D99" w:rsidRDefault="00053AF5" w:rsidP="00053AF5">
      <w:pPr>
        <w:spacing w:after="0" w:line="240" w:lineRule="auto"/>
        <w:jc w:val="both"/>
        <w:rPr>
          <w:rFonts w:ascii="Arial" w:hAnsi="Arial" w:cs="Arial"/>
          <w:sz w:val="20"/>
          <w:szCs w:val="20"/>
        </w:rPr>
      </w:pPr>
    </w:p>
    <w:p w14:paraId="697EDB60" w14:textId="52FC6343" w:rsidR="00053AF5" w:rsidRDefault="00053AF5" w:rsidP="00053AF5">
      <w:pPr>
        <w:spacing w:after="0" w:line="240" w:lineRule="auto"/>
        <w:jc w:val="both"/>
        <w:rPr>
          <w:rFonts w:ascii="Arial" w:hAnsi="Arial" w:cs="Arial"/>
          <w:sz w:val="20"/>
          <w:szCs w:val="20"/>
        </w:rPr>
      </w:pPr>
      <w:r w:rsidRPr="007E0D99">
        <w:rPr>
          <w:rFonts w:ascii="Arial" w:hAnsi="Arial" w:cs="Arial"/>
          <w:sz w:val="20"/>
          <w:szCs w:val="20"/>
        </w:rPr>
        <w:t>Le Titulaire proposera en tout état de cause à l</w:t>
      </w:r>
      <w:r w:rsidR="008D5545" w:rsidRPr="007E0D99">
        <w:rPr>
          <w:rFonts w:ascii="Arial" w:hAnsi="Arial" w:cs="Arial"/>
          <w:sz w:val="20"/>
          <w:szCs w:val="20"/>
        </w:rPr>
        <w:t>’</w:t>
      </w:r>
      <w:r w:rsidRPr="007E0D99">
        <w:rPr>
          <w:rFonts w:ascii="Arial" w:hAnsi="Arial" w:cs="Arial"/>
          <w:sz w:val="20"/>
          <w:szCs w:val="20"/>
        </w:rPr>
        <w:t xml:space="preserve">Acheteur une interface web </w:t>
      </w:r>
      <w:r w:rsidRPr="00787717">
        <w:rPr>
          <w:rFonts w:ascii="Arial" w:hAnsi="Arial" w:cs="Arial"/>
          <w:sz w:val="20"/>
          <w:szCs w:val="20"/>
        </w:rPr>
        <w:t xml:space="preserve">lui permettant de visualiser </w:t>
      </w:r>
      <w:r w:rsidRPr="00FB7FAD">
        <w:rPr>
          <w:rFonts w:ascii="Arial" w:hAnsi="Arial" w:cs="Arial"/>
          <w:sz w:val="20"/>
          <w:szCs w:val="20"/>
        </w:rPr>
        <w:t xml:space="preserve">les données informatiques de gestion et de description, de faire des recherches (par numéro de boîte ou de conteneur, par date [toutes les dates indiquées aux deux paragraphes précédents], par délai de </w:t>
      </w:r>
      <w:r w:rsidRPr="00787717">
        <w:rPr>
          <w:rFonts w:ascii="Arial" w:hAnsi="Arial" w:cs="Arial"/>
          <w:sz w:val="20"/>
          <w:szCs w:val="20"/>
        </w:rPr>
        <w:t>conservation ou d</w:t>
      </w:r>
      <w:r w:rsidR="008D5545" w:rsidRPr="00787717">
        <w:rPr>
          <w:rFonts w:ascii="Arial" w:hAnsi="Arial" w:cs="Arial"/>
          <w:sz w:val="20"/>
          <w:szCs w:val="20"/>
        </w:rPr>
        <w:t>’</w:t>
      </w:r>
      <w:r w:rsidRPr="00787717">
        <w:rPr>
          <w:rFonts w:ascii="Arial" w:hAnsi="Arial" w:cs="Arial"/>
          <w:sz w:val="20"/>
          <w:szCs w:val="20"/>
        </w:rPr>
        <w:t xml:space="preserve">expiration, par </w:t>
      </w:r>
      <w:r w:rsidR="00930AA7" w:rsidRPr="00930AA7">
        <w:rPr>
          <w:rFonts w:ascii="Arial" w:hAnsi="Arial" w:cs="Arial"/>
          <w:sz w:val="20"/>
          <w:szCs w:val="20"/>
        </w:rPr>
        <w:t>mot</w:t>
      </w:r>
      <w:r w:rsidR="00930AA7">
        <w:rPr>
          <w:rFonts w:ascii="Arial" w:hAnsi="Arial" w:cs="Arial"/>
          <w:sz w:val="20"/>
          <w:szCs w:val="20"/>
        </w:rPr>
        <w:t>s</w:t>
      </w:r>
      <w:r w:rsidR="00930AA7" w:rsidRPr="00930AA7">
        <w:rPr>
          <w:rFonts w:ascii="Arial" w:hAnsi="Arial" w:cs="Arial"/>
          <w:sz w:val="20"/>
          <w:szCs w:val="20"/>
        </w:rPr>
        <w:t>-clés</w:t>
      </w:r>
      <w:r w:rsidRPr="00787717">
        <w:rPr>
          <w:rFonts w:ascii="Arial" w:hAnsi="Arial" w:cs="Arial"/>
          <w:sz w:val="20"/>
          <w:szCs w:val="20"/>
        </w:rPr>
        <w:t xml:space="preserve"> </w:t>
      </w:r>
      <w:r w:rsidR="00930AA7">
        <w:rPr>
          <w:rFonts w:ascii="Arial" w:hAnsi="Arial" w:cs="Arial"/>
          <w:sz w:val="20"/>
          <w:szCs w:val="20"/>
        </w:rPr>
        <w:t>s’ils ont été fournis</w:t>
      </w:r>
      <w:r w:rsidRPr="00787717">
        <w:rPr>
          <w:rFonts w:ascii="Arial" w:hAnsi="Arial" w:cs="Arial"/>
          <w:sz w:val="20"/>
          <w:szCs w:val="20"/>
        </w:rPr>
        <w:t xml:space="preserve">, et en plein texte), et de faire des demandes de restitution pour consultation, réintégration, versement ou élimination des boîtes ou des conteneurs confiés au </w:t>
      </w:r>
      <w:r w:rsidR="00272A16" w:rsidRPr="00787717">
        <w:rPr>
          <w:rFonts w:ascii="Arial" w:hAnsi="Arial" w:cs="Arial"/>
          <w:sz w:val="20"/>
          <w:szCs w:val="20"/>
        </w:rPr>
        <w:t>Titulaire</w:t>
      </w:r>
      <w:r w:rsidRPr="00787717">
        <w:rPr>
          <w:rFonts w:ascii="Arial" w:hAnsi="Arial" w:cs="Arial"/>
          <w:sz w:val="20"/>
          <w:szCs w:val="20"/>
        </w:rPr>
        <w:t>.</w:t>
      </w:r>
    </w:p>
    <w:p w14:paraId="009EF6E1" w14:textId="77777777" w:rsidR="000D6238" w:rsidRDefault="000D6238" w:rsidP="00053AF5">
      <w:pPr>
        <w:spacing w:after="0" w:line="240" w:lineRule="auto"/>
        <w:jc w:val="both"/>
        <w:rPr>
          <w:rFonts w:ascii="Arial" w:hAnsi="Arial" w:cs="Arial"/>
          <w:sz w:val="20"/>
          <w:szCs w:val="20"/>
        </w:rPr>
      </w:pPr>
    </w:p>
    <w:p w14:paraId="40957E1D" w14:textId="70B19C09" w:rsidR="00104B5C" w:rsidRDefault="00D40386" w:rsidP="00053AF5">
      <w:pPr>
        <w:spacing w:after="0" w:line="240" w:lineRule="auto"/>
        <w:jc w:val="both"/>
        <w:rPr>
          <w:rFonts w:ascii="Arial" w:hAnsi="Arial" w:cs="Arial"/>
          <w:sz w:val="20"/>
          <w:szCs w:val="20"/>
        </w:rPr>
      </w:pPr>
      <w:r>
        <w:rPr>
          <w:rFonts w:ascii="Arial" w:hAnsi="Arial" w:cs="Arial"/>
          <w:sz w:val="20"/>
          <w:szCs w:val="20"/>
        </w:rPr>
        <w:t xml:space="preserve">La </w:t>
      </w:r>
      <w:r w:rsidR="009754E7">
        <w:rPr>
          <w:rFonts w:ascii="Arial" w:hAnsi="Arial" w:cs="Arial"/>
          <w:sz w:val="20"/>
          <w:szCs w:val="20"/>
        </w:rPr>
        <w:t xml:space="preserve">mise à disposition d’une interface spécifique à chaque </w:t>
      </w:r>
      <w:r w:rsidR="008E35CF">
        <w:rPr>
          <w:rFonts w:ascii="Arial" w:hAnsi="Arial" w:cs="Arial"/>
          <w:sz w:val="20"/>
          <w:szCs w:val="20"/>
        </w:rPr>
        <w:t>entité</w:t>
      </w:r>
      <w:r w:rsidR="000A3D38">
        <w:rPr>
          <w:rFonts w:ascii="Arial" w:hAnsi="Arial" w:cs="Arial"/>
          <w:sz w:val="20"/>
          <w:szCs w:val="20"/>
        </w:rPr>
        <w:t xml:space="preserve"> émettrice d</w:t>
      </w:r>
      <w:r w:rsidR="008E35CF">
        <w:rPr>
          <w:rFonts w:ascii="Arial" w:hAnsi="Arial" w:cs="Arial"/>
          <w:sz w:val="20"/>
          <w:szCs w:val="20"/>
        </w:rPr>
        <w:t>’un</w:t>
      </w:r>
      <w:r w:rsidR="000A3D38">
        <w:rPr>
          <w:rFonts w:ascii="Arial" w:hAnsi="Arial" w:cs="Arial"/>
          <w:sz w:val="20"/>
          <w:szCs w:val="20"/>
        </w:rPr>
        <w:t xml:space="preserve"> bon de commande </w:t>
      </w:r>
      <w:r w:rsidR="000D6238">
        <w:rPr>
          <w:rFonts w:ascii="Arial" w:hAnsi="Arial" w:cs="Arial"/>
          <w:sz w:val="20"/>
          <w:szCs w:val="20"/>
        </w:rPr>
        <w:t>devra figurer dans l’offre si celle-ci est mise en place</w:t>
      </w:r>
    </w:p>
    <w:p w14:paraId="27198F4A" w14:textId="77777777" w:rsidR="007F4C27" w:rsidRDefault="007F4C27" w:rsidP="00053AF5">
      <w:pPr>
        <w:spacing w:after="0" w:line="240" w:lineRule="auto"/>
        <w:jc w:val="both"/>
        <w:rPr>
          <w:rFonts w:ascii="Arial" w:hAnsi="Arial" w:cs="Arial"/>
          <w:sz w:val="20"/>
          <w:szCs w:val="20"/>
        </w:rPr>
      </w:pPr>
    </w:p>
    <w:p w14:paraId="518E599E" w14:textId="3368BDD4" w:rsidR="00104B5C" w:rsidRPr="00C020ED" w:rsidRDefault="00104B5C" w:rsidP="00053AF5">
      <w:pPr>
        <w:spacing w:after="0" w:line="240" w:lineRule="auto"/>
        <w:jc w:val="both"/>
        <w:rPr>
          <w:rFonts w:ascii="Arial" w:hAnsi="Arial" w:cs="Arial"/>
          <w:sz w:val="20"/>
          <w:szCs w:val="20"/>
        </w:rPr>
      </w:pPr>
      <w:r>
        <w:rPr>
          <w:rFonts w:ascii="Arial" w:hAnsi="Arial" w:cs="Arial"/>
          <w:sz w:val="20"/>
          <w:szCs w:val="20"/>
        </w:rPr>
        <w:t>En cas d’indisponibilité ou de dysfonctionnement de l’interface, le Titulaire devra fournir une assistance dans les 24 heures ouvrées.</w:t>
      </w:r>
    </w:p>
    <w:p w14:paraId="42B2F393" w14:textId="77777777" w:rsidR="00053AF5" w:rsidRPr="00C020ED" w:rsidRDefault="00053AF5" w:rsidP="00053AF5">
      <w:pPr>
        <w:spacing w:after="0" w:line="240" w:lineRule="auto"/>
        <w:jc w:val="both"/>
        <w:rPr>
          <w:rFonts w:ascii="Arial" w:hAnsi="Arial" w:cs="Arial"/>
          <w:sz w:val="20"/>
          <w:szCs w:val="20"/>
        </w:rPr>
      </w:pPr>
    </w:p>
    <w:p w14:paraId="66373859" w14:textId="33AFEC04" w:rsidR="00053AF5" w:rsidRDefault="00053AF5" w:rsidP="00053AF5">
      <w:pPr>
        <w:spacing w:after="0" w:line="240" w:lineRule="auto"/>
        <w:jc w:val="both"/>
        <w:rPr>
          <w:rFonts w:ascii="Arial" w:hAnsi="Arial" w:cs="Arial"/>
          <w:sz w:val="20"/>
          <w:szCs w:val="20"/>
        </w:rPr>
      </w:pPr>
      <w:r w:rsidRPr="00C020ED">
        <w:rPr>
          <w:rFonts w:ascii="Arial" w:hAnsi="Arial" w:cs="Arial"/>
          <w:sz w:val="20"/>
          <w:szCs w:val="20"/>
        </w:rPr>
        <w:t>Des droits d</w:t>
      </w:r>
      <w:r w:rsidR="008D5545" w:rsidRPr="00C020ED">
        <w:rPr>
          <w:rFonts w:ascii="Arial" w:hAnsi="Arial" w:cs="Arial"/>
          <w:sz w:val="20"/>
          <w:szCs w:val="20"/>
        </w:rPr>
        <w:t>’</w:t>
      </w:r>
      <w:r w:rsidRPr="00C020ED">
        <w:rPr>
          <w:rFonts w:ascii="Arial" w:hAnsi="Arial" w:cs="Arial"/>
          <w:sz w:val="20"/>
          <w:szCs w:val="20"/>
        </w:rPr>
        <w:t>accès seront octroyés à l</w:t>
      </w:r>
      <w:r w:rsidR="008D5545" w:rsidRPr="00C020ED">
        <w:rPr>
          <w:rFonts w:ascii="Arial" w:hAnsi="Arial" w:cs="Arial"/>
          <w:sz w:val="20"/>
          <w:szCs w:val="20"/>
        </w:rPr>
        <w:t>’</w:t>
      </w:r>
      <w:r w:rsidRPr="00C020ED">
        <w:rPr>
          <w:rFonts w:ascii="Arial" w:hAnsi="Arial" w:cs="Arial"/>
          <w:sz w:val="20"/>
          <w:szCs w:val="20"/>
        </w:rPr>
        <w:t xml:space="preserve">Acheteur </w:t>
      </w:r>
      <w:r w:rsidR="008D11C8">
        <w:rPr>
          <w:rFonts w:ascii="Arial" w:hAnsi="Arial" w:cs="Arial"/>
          <w:sz w:val="20"/>
          <w:szCs w:val="20"/>
        </w:rPr>
        <w:t>pour</w:t>
      </w:r>
      <w:r w:rsidRPr="00C020ED">
        <w:rPr>
          <w:rFonts w:ascii="Arial" w:hAnsi="Arial" w:cs="Arial"/>
          <w:sz w:val="20"/>
          <w:szCs w:val="20"/>
        </w:rPr>
        <w:t xml:space="preserve"> le chargé de mission archives et </w:t>
      </w:r>
      <w:r w:rsidR="008D11C8">
        <w:rPr>
          <w:rFonts w:ascii="Arial" w:hAnsi="Arial" w:cs="Arial"/>
          <w:sz w:val="20"/>
          <w:szCs w:val="20"/>
        </w:rPr>
        <w:t>le</w:t>
      </w:r>
      <w:r w:rsidR="008D11C8" w:rsidRPr="00C020ED">
        <w:rPr>
          <w:rFonts w:ascii="Arial" w:hAnsi="Arial" w:cs="Arial"/>
          <w:sz w:val="20"/>
          <w:szCs w:val="20"/>
        </w:rPr>
        <w:t xml:space="preserve"> </w:t>
      </w:r>
      <w:r w:rsidRPr="00C020ED">
        <w:rPr>
          <w:rFonts w:ascii="Arial" w:hAnsi="Arial" w:cs="Arial"/>
          <w:sz w:val="20"/>
          <w:szCs w:val="20"/>
        </w:rPr>
        <w:t>représentant de chacune des entités ou chacun des services versants. Le Titulaire devra pouvoir assurer la sécurité des connections dans l</w:t>
      </w:r>
      <w:r w:rsidR="008D5545" w:rsidRPr="00C020ED">
        <w:rPr>
          <w:rFonts w:ascii="Arial" w:hAnsi="Arial" w:cs="Arial"/>
          <w:sz w:val="20"/>
          <w:szCs w:val="20"/>
        </w:rPr>
        <w:t>’</w:t>
      </w:r>
      <w:r w:rsidRPr="00C020ED">
        <w:rPr>
          <w:rFonts w:ascii="Arial" w:hAnsi="Arial" w:cs="Arial"/>
          <w:sz w:val="20"/>
          <w:szCs w:val="20"/>
        </w:rPr>
        <w:t>environnement informatique de l</w:t>
      </w:r>
      <w:r w:rsidR="008D5545" w:rsidRPr="00C020ED">
        <w:rPr>
          <w:rFonts w:ascii="Arial" w:hAnsi="Arial" w:cs="Arial"/>
          <w:sz w:val="20"/>
          <w:szCs w:val="20"/>
        </w:rPr>
        <w:t>’</w:t>
      </w:r>
      <w:r w:rsidRPr="00C020ED">
        <w:rPr>
          <w:rFonts w:ascii="Arial" w:hAnsi="Arial" w:cs="Arial"/>
          <w:sz w:val="20"/>
          <w:szCs w:val="20"/>
        </w:rPr>
        <w:t>Acheteur.</w:t>
      </w:r>
    </w:p>
    <w:p w14:paraId="252C90DE" w14:textId="77777777" w:rsidR="00972688" w:rsidRDefault="00972688" w:rsidP="00053AF5">
      <w:pPr>
        <w:spacing w:after="0" w:line="240" w:lineRule="auto"/>
        <w:jc w:val="both"/>
        <w:rPr>
          <w:rFonts w:ascii="Arial" w:hAnsi="Arial" w:cs="Arial"/>
          <w:sz w:val="20"/>
          <w:szCs w:val="20"/>
        </w:rPr>
      </w:pPr>
    </w:p>
    <w:p w14:paraId="2971B95E" w14:textId="0EF73278" w:rsidR="00972688" w:rsidRPr="00C020ED" w:rsidRDefault="00DC52B9" w:rsidP="00053AF5">
      <w:pPr>
        <w:spacing w:after="0" w:line="240" w:lineRule="auto"/>
        <w:jc w:val="both"/>
        <w:rPr>
          <w:rFonts w:ascii="Arial" w:hAnsi="Arial" w:cs="Arial"/>
          <w:sz w:val="20"/>
          <w:szCs w:val="20"/>
        </w:rPr>
      </w:pPr>
      <w:r>
        <w:rPr>
          <w:rFonts w:ascii="Arial" w:hAnsi="Arial" w:cs="Arial"/>
          <w:sz w:val="20"/>
          <w:szCs w:val="20"/>
        </w:rPr>
        <w:t>Chaque personne disposant d’un droit d’accès</w:t>
      </w:r>
      <w:r w:rsidR="00827D73">
        <w:rPr>
          <w:rFonts w:ascii="Arial" w:hAnsi="Arial" w:cs="Arial"/>
          <w:sz w:val="20"/>
          <w:szCs w:val="20"/>
        </w:rPr>
        <w:t xml:space="preserve"> n’aura de visibilité que sur les données qui relèvent de son pér</w:t>
      </w:r>
      <w:r w:rsidR="00085554">
        <w:rPr>
          <w:rFonts w:ascii="Arial" w:hAnsi="Arial" w:cs="Arial"/>
          <w:sz w:val="20"/>
          <w:szCs w:val="20"/>
        </w:rPr>
        <w:t xml:space="preserve">imètre. </w:t>
      </w:r>
      <w:r w:rsidR="00715D40">
        <w:rPr>
          <w:rFonts w:ascii="Arial" w:hAnsi="Arial" w:cs="Arial"/>
          <w:sz w:val="20"/>
          <w:szCs w:val="20"/>
        </w:rPr>
        <w:t xml:space="preserve">Par exemple, le </w:t>
      </w:r>
      <w:r w:rsidR="00D01C6A">
        <w:rPr>
          <w:rFonts w:ascii="Arial" w:hAnsi="Arial" w:cs="Arial"/>
          <w:sz w:val="20"/>
          <w:szCs w:val="20"/>
        </w:rPr>
        <w:t xml:space="preserve">responsable </w:t>
      </w:r>
      <w:r w:rsidR="00715D40">
        <w:rPr>
          <w:rFonts w:ascii="Arial" w:hAnsi="Arial" w:cs="Arial"/>
          <w:sz w:val="20"/>
          <w:szCs w:val="20"/>
        </w:rPr>
        <w:t>archives</w:t>
      </w:r>
      <w:r w:rsidR="00D01C6A">
        <w:rPr>
          <w:rFonts w:ascii="Arial" w:hAnsi="Arial" w:cs="Arial"/>
          <w:sz w:val="20"/>
          <w:szCs w:val="20"/>
        </w:rPr>
        <w:t xml:space="preserve"> de l’Institut</w:t>
      </w:r>
      <w:r w:rsidR="001C28EE">
        <w:rPr>
          <w:rFonts w:ascii="Arial" w:hAnsi="Arial" w:cs="Arial"/>
          <w:sz w:val="20"/>
          <w:szCs w:val="20"/>
        </w:rPr>
        <w:t xml:space="preserve"> n’aura pas accès aux données de l’Académie des sciences, et le représentant de l’Académie des sciences n’aura pas accès</w:t>
      </w:r>
      <w:r w:rsidR="00732FFD">
        <w:rPr>
          <w:rFonts w:ascii="Arial" w:hAnsi="Arial" w:cs="Arial"/>
          <w:sz w:val="20"/>
          <w:szCs w:val="20"/>
        </w:rPr>
        <w:t xml:space="preserve"> au</w:t>
      </w:r>
      <w:r w:rsidR="0036771B">
        <w:rPr>
          <w:rFonts w:ascii="Arial" w:hAnsi="Arial" w:cs="Arial"/>
          <w:sz w:val="20"/>
          <w:szCs w:val="20"/>
        </w:rPr>
        <w:t xml:space="preserve">x </w:t>
      </w:r>
      <w:r w:rsidR="00732FFD">
        <w:rPr>
          <w:rFonts w:ascii="Arial" w:hAnsi="Arial" w:cs="Arial"/>
          <w:sz w:val="20"/>
          <w:szCs w:val="20"/>
        </w:rPr>
        <w:t>données relatives aux autres entités.</w:t>
      </w:r>
    </w:p>
    <w:p w14:paraId="6F79A863" w14:textId="77777777" w:rsidR="00053AF5" w:rsidRPr="00C020ED" w:rsidRDefault="00053AF5" w:rsidP="00053AF5">
      <w:pPr>
        <w:spacing w:after="0" w:line="240" w:lineRule="auto"/>
        <w:jc w:val="both"/>
        <w:rPr>
          <w:rFonts w:ascii="Arial" w:hAnsi="Arial" w:cs="Arial"/>
          <w:sz w:val="20"/>
          <w:szCs w:val="20"/>
        </w:rPr>
      </w:pPr>
    </w:p>
    <w:p w14:paraId="4C61FBA6" w14:textId="333F22E7" w:rsidR="00053AF5" w:rsidRPr="007C0A3E" w:rsidRDefault="00053AF5" w:rsidP="00053AF5">
      <w:pPr>
        <w:pStyle w:val="Commentaire"/>
        <w:jc w:val="both"/>
        <w:rPr>
          <w:rFonts w:ascii="Arial" w:hAnsi="Arial" w:cs="Arial"/>
        </w:rPr>
      </w:pPr>
      <w:r w:rsidRPr="00C020ED">
        <w:rPr>
          <w:rFonts w:ascii="Arial" w:hAnsi="Arial" w:cs="Arial"/>
        </w:rPr>
        <w:t>L</w:t>
      </w:r>
      <w:r w:rsidR="008D5545" w:rsidRPr="00C020ED">
        <w:rPr>
          <w:rFonts w:ascii="Arial" w:hAnsi="Arial" w:cs="Arial"/>
        </w:rPr>
        <w:t>’</w:t>
      </w:r>
      <w:r w:rsidRPr="00C020ED">
        <w:rPr>
          <w:rFonts w:ascii="Arial" w:hAnsi="Arial" w:cs="Arial"/>
        </w:rPr>
        <w:t>ergonomie devra être conviviale, la navigation intuitive et les temps de réponse rapides. L</w:t>
      </w:r>
      <w:r w:rsidR="008D5545" w:rsidRPr="00C020ED">
        <w:rPr>
          <w:rFonts w:ascii="Arial" w:hAnsi="Arial" w:cs="Arial"/>
        </w:rPr>
        <w:t>’</w:t>
      </w:r>
      <w:r w:rsidRPr="00C020ED">
        <w:rPr>
          <w:rFonts w:ascii="Arial" w:hAnsi="Arial" w:cs="Arial"/>
        </w:rPr>
        <w:t xml:space="preserve">outil devra permettre une </w:t>
      </w:r>
      <w:r w:rsidR="00930AA7">
        <w:rPr>
          <w:rFonts w:ascii="Arial" w:hAnsi="Arial" w:cs="Arial"/>
        </w:rPr>
        <w:t>sélection</w:t>
      </w:r>
      <w:r w:rsidR="00930AA7" w:rsidRPr="00C020ED">
        <w:rPr>
          <w:rFonts w:ascii="Arial" w:hAnsi="Arial" w:cs="Arial"/>
        </w:rPr>
        <w:t xml:space="preserve"> </w:t>
      </w:r>
      <w:r w:rsidRPr="00C020ED">
        <w:rPr>
          <w:rFonts w:ascii="Arial" w:hAnsi="Arial" w:cs="Arial"/>
        </w:rPr>
        <w:t xml:space="preserve">à la boîte, au conteneur et par intervalles de </w:t>
      </w:r>
      <w:proofErr w:type="spellStart"/>
      <w:r w:rsidRPr="00C020ED">
        <w:rPr>
          <w:rFonts w:ascii="Arial" w:hAnsi="Arial" w:cs="Arial"/>
        </w:rPr>
        <w:t>cotes</w:t>
      </w:r>
      <w:proofErr w:type="spellEnd"/>
      <w:r w:rsidRPr="007C0A3E">
        <w:rPr>
          <w:rFonts w:ascii="Arial" w:hAnsi="Arial" w:cs="Arial"/>
        </w:rPr>
        <w:t xml:space="preserve">.  </w:t>
      </w:r>
    </w:p>
    <w:p w14:paraId="65FFEF49" w14:textId="77777777" w:rsidR="00053AF5" w:rsidRPr="007C0A3E" w:rsidRDefault="00053AF5" w:rsidP="00053AF5">
      <w:pPr>
        <w:spacing w:after="0" w:line="240" w:lineRule="auto"/>
        <w:jc w:val="both"/>
        <w:rPr>
          <w:rFonts w:ascii="Arial" w:hAnsi="Arial" w:cs="Arial"/>
          <w:sz w:val="20"/>
          <w:szCs w:val="20"/>
        </w:rPr>
      </w:pPr>
    </w:p>
    <w:p w14:paraId="268BB783" w14:textId="00932808" w:rsidR="00053AF5" w:rsidRPr="007C0A3E" w:rsidRDefault="00053AF5" w:rsidP="00053AF5">
      <w:pPr>
        <w:spacing w:after="0" w:line="240" w:lineRule="auto"/>
        <w:jc w:val="both"/>
        <w:rPr>
          <w:rFonts w:ascii="Arial" w:hAnsi="Arial" w:cs="Arial"/>
          <w:sz w:val="20"/>
          <w:szCs w:val="20"/>
        </w:rPr>
      </w:pPr>
      <w:r w:rsidRPr="007C0A3E">
        <w:rPr>
          <w:rFonts w:ascii="Arial" w:hAnsi="Arial" w:cs="Arial"/>
          <w:sz w:val="20"/>
          <w:szCs w:val="20"/>
        </w:rPr>
        <w:t xml:space="preserve">En cas de rupture ou de fin de contrat, le </w:t>
      </w:r>
      <w:r w:rsidR="00AE4679" w:rsidRPr="007C0A3E">
        <w:rPr>
          <w:rFonts w:ascii="Arial" w:hAnsi="Arial" w:cs="Arial"/>
          <w:sz w:val="20"/>
          <w:szCs w:val="20"/>
        </w:rPr>
        <w:t>Titulaire</w:t>
      </w:r>
      <w:r w:rsidRPr="007C0A3E">
        <w:rPr>
          <w:rFonts w:ascii="Arial" w:hAnsi="Arial" w:cs="Arial"/>
          <w:sz w:val="20"/>
          <w:szCs w:val="20"/>
        </w:rPr>
        <w:t xml:space="preserve"> devra restituer </w:t>
      </w:r>
      <w:r w:rsidR="00AE4679" w:rsidRPr="007C0A3E">
        <w:rPr>
          <w:rFonts w:ascii="Arial" w:hAnsi="Arial" w:cs="Arial"/>
          <w:sz w:val="20"/>
          <w:szCs w:val="20"/>
        </w:rPr>
        <w:t>à l</w:t>
      </w:r>
      <w:r w:rsidR="008D5545" w:rsidRPr="007C0A3E">
        <w:rPr>
          <w:rFonts w:ascii="Arial" w:hAnsi="Arial" w:cs="Arial"/>
          <w:sz w:val="20"/>
          <w:szCs w:val="20"/>
        </w:rPr>
        <w:t>’</w:t>
      </w:r>
      <w:r w:rsidR="00AE4679" w:rsidRPr="007C0A3E">
        <w:rPr>
          <w:rFonts w:ascii="Arial" w:hAnsi="Arial" w:cs="Arial"/>
          <w:sz w:val="20"/>
          <w:szCs w:val="20"/>
        </w:rPr>
        <w:t>Acheteur</w:t>
      </w:r>
      <w:r w:rsidRPr="007C0A3E">
        <w:rPr>
          <w:rFonts w:ascii="Arial" w:hAnsi="Arial" w:cs="Arial"/>
          <w:sz w:val="20"/>
          <w:szCs w:val="20"/>
        </w:rPr>
        <w:t xml:space="preserve"> ou transmettre au nouveau titulaire les données descriptives intégrées à son logiciel métier, sous forme de tableur Excel (exploitable à des fins de tri et de recherche) ou de texte délimité ou balisé, avec le dictionnaire des codes et des balises</w:t>
      </w:r>
      <w:r w:rsidR="00AE4679" w:rsidRPr="007C0A3E">
        <w:rPr>
          <w:rFonts w:ascii="Arial" w:hAnsi="Arial" w:cs="Arial"/>
          <w:sz w:val="20"/>
          <w:szCs w:val="20"/>
        </w:rPr>
        <w:t xml:space="preserve">, </w:t>
      </w:r>
      <w:r w:rsidRPr="007C0A3E">
        <w:rPr>
          <w:rFonts w:ascii="Arial" w:hAnsi="Arial" w:cs="Arial"/>
          <w:sz w:val="20"/>
          <w:szCs w:val="20"/>
        </w:rPr>
        <w:t xml:space="preserve">et sur un support amovible au choix </w:t>
      </w:r>
      <w:r w:rsidR="00AE4679" w:rsidRPr="007C0A3E">
        <w:rPr>
          <w:rFonts w:ascii="Arial" w:hAnsi="Arial" w:cs="Arial"/>
          <w:sz w:val="20"/>
          <w:szCs w:val="20"/>
        </w:rPr>
        <w:t>de l</w:t>
      </w:r>
      <w:r w:rsidR="008D5545" w:rsidRPr="007C0A3E">
        <w:rPr>
          <w:rFonts w:ascii="Arial" w:hAnsi="Arial" w:cs="Arial"/>
          <w:sz w:val="20"/>
          <w:szCs w:val="20"/>
        </w:rPr>
        <w:t>’</w:t>
      </w:r>
      <w:r w:rsidR="00AE4679" w:rsidRPr="007C0A3E">
        <w:rPr>
          <w:rFonts w:ascii="Arial" w:hAnsi="Arial" w:cs="Arial"/>
          <w:sz w:val="20"/>
          <w:szCs w:val="20"/>
        </w:rPr>
        <w:t>Acheteur</w:t>
      </w:r>
      <w:r w:rsidRPr="007C0A3E">
        <w:rPr>
          <w:rFonts w:ascii="Arial" w:hAnsi="Arial" w:cs="Arial"/>
          <w:sz w:val="20"/>
          <w:szCs w:val="20"/>
        </w:rPr>
        <w:t>.</w:t>
      </w:r>
    </w:p>
    <w:p w14:paraId="590BD6F5" w14:textId="77777777" w:rsidR="00053AF5" w:rsidRPr="007C0A3E" w:rsidRDefault="00053AF5" w:rsidP="00053AF5">
      <w:pPr>
        <w:spacing w:after="0" w:line="240" w:lineRule="auto"/>
        <w:jc w:val="both"/>
        <w:rPr>
          <w:rFonts w:ascii="Arial" w:hAnsi="Arial" w:cs="Arial"/>
          <w:sz w:val="20"/>
          <w:szCs w:val="20"/>
        </w:rPr>
      </w:pPr>
    </w:p>
    <w:p w14:paraId="364261F3" w14:textId="36E265AB" w:rsidR="00053AF5" w:rsidRPr="007C0A3E" w:rsidRDefault="00053AF5" w:rsidP="00053AF5">
      <w:pPr>
        <w:spacing w:after="0" w:line="240" w:lineRule="auto"/>
        <w:jc w:val="both"/>
        <w:rPr>
          <w:rFonts w:ascii="Arial" w:hAnsi="Arial" w:cs="Arial"/>
          <w:sz w:val="20"/>
          <w:szCs w:val="20"/>
        </w:rPr>
      </w:pPr>
      <w:r w:rsidRPr="007C0A3E">
        <w:rPr>
          <w:rFonts w:ascii="Arial" w:hAnsi="Arial" w:cs="Arial"/>
          <w:sz w:val="20"/>
          <w:szCs w:val="20"/>
        </w:rPr>
        <w:t xml:space="preserve">Le </w:t>
      </w:r>
      <w:r w:rsidR="00AE4679" w:rsidRPr="007C0A3E">
        <w:rPr>
          <w:rFonts w:ascii="Arial" w:hAnsi="Arial" w:cs="Arial"/>
          <w:sz w:val="20"/>
          <w:szCs w:val="20"/>
        </w:rPr>
        <w:t>Titulaire</w:t>
      </w:r>
      <w:r w:rsidRPr="007C0A3E">
        <w:rPr>
          <w:rFonts w:ascii="Arial" w:hAnsi="Arial" w:cs="Arial"/>
          <w:sz w:val="20"/>
          <w:szCs w:val="20"/>
        </w:rPr>
        <w:t xml:space="preserve"> doit assurer la réversibilité et la transférabilité des données descriptives. La « réversibilité » désigne l</w:t>
      </w:r>
      <w:r w:rsidR="008D5545" w:rsidRPr="007C0A3E">
        <w:rPr>
          <w:rFonts w:ascii="Arial" w:hAnsi="Arial" w:cs="Arial"/>
          <w:sz w:val="20"/>
          <w:szCs w:val="20"/>
        </w:rPr>
        <w:t>’</w:t>
      </w:r>
      <w:r w:rsidRPr="007C0A3E">
        <w:rPr>
          <w:rFonts w:ascii="Arial" w:hAnsi="Arial" w:cs="Arial"/>
          <w:sz w:val="20"/>
          <w:szCs w:val="20"/>
        </w:rPr>
        <w:t xml:space="preserve">opération de retour de responsabilité technique, par lequel </w:t>
      </w:r>
      <w:r w:rsidR="00AE4679" w:rsidRPr="007C0A3E">
        <w:rPr>
          <w:rFonts w:ascii="Arial" w:hAnsi="Arial" w:cs="Arial"/>
          <w:sz w:val="20"/>
          <w:szCs w:val="20"/>
        </w:rPr>
        <w:t>l</w:t>
      </w:r>
      <w:r w:rsidR="008D5545" w:rsidRPr="007C0A3E">
        <w:rPr>
          <w:rFonts w:ascii="Arial" w:hAnsi="Arial" w:cs="Arial"/>
          <w:sz w:val="20"/>
          <w:szCs w:val="20"/>
        </w:rPr>
        <w:t>’</w:t>
      </w:r>
      <w:r w:rsidR="00AE4679" w:rsidRPr="007C0A3E">
        <w:rPr>
          <w:rFonts w:ascii="Arial" w:hAnsi="Arial" w:cs="Arial"/>
          <w:sz w:val="20"/>
          <w:szCs w:val="20"/>
        </w:rPr>
        <w:t>acheteur</w:t>
      </w:r>
      <w:r w:rsidRPr="007C0A3E">
        <w:rPr>
          <w:rFonts w:ascii="Arial" w:hAnsi="Arial" w:cs="Arial"/>
          <w:sz w:val="20"/>
          <w:szCs w:val="20"/>
        </w:rPr>
        <w:t xml:space="preserve"> reprend les prestations qu</w:t>
      </w:r>
      <w:r w:rsidR="008D5545" w:rsidRPr="007C0A3E">
        <w:rPr>
          <w:rFonts w:ascii="Arial" w:hAnsi="Arial" w:cs="Arial"/>
          <w:sz w:val="20"/>
          <w:szCs w:val="20"/>
        </w:rPr>
        <w:t>’</w:t>
      </w:r>
      <w:r w:rsidRPr="007C0A3E">
        <w:rPr>
          <w:rFonts w:ascii="Arial" w:hAnsi="Arial" w:cs="Arial"/>
          <w:sz w:val="20"/>
          <w:szCs w:val="20"/>
        </w:rPr>
        <w:t xml:space="preserve">il avait confiées au </w:t>
      </w:r>
      <w:r w:rsidR="00E16C36">
        <w:rPr>
          <w:rFonts w:ascii="Arial" w:hAnsi="Arial" w:cs="Arial"/>
          <w:sz w:val="20"/>
          <w:szCs w:val="20"/>
        </w:rPr>
        <w:t>T</w:t>
      </w:r>
      <w:r w:rsidRPr="007C0A3E">
        <w:rPr>
          <w:rFonts w:ascii="Arial" w:hAnsi="Arial" w:cs="Arial"/>
          <w:sz w:val="20"/>
          <w:szCs w:val="20"/>
        </w:rPr>
        <w:t xml:space="preserve">itulaire </w:t>
      </w:r>
      <w:r w:rsidR="00A5718C" w:rsidRPr="007C0A3E">
        <w:rPr>
          <w:rFonts w:ascii="Arial" w:hAnsi="Arial" w:cs="Arial"/>
          <w:sz w:val="20"/>
          <w:szCs w:val="20"/>
        </w:rPr>
        <w:t>de l</w:t>
      </w:r>
      <w:r w:rsidR="008D5545" w:rsidRPr="007C0A3E">
        <w:rPr>
          <w:rFonts w:ascii="Arial" w:hAnsi="Arial" w:cs="Arial"/>
          <w:sz w:val="20"/>
          <w:szCs w:val="20"/>
        </w:rPr>
        <w:t>’</w:t>
      </w:r>
      <w:r w:rsidR="00A5718C" w:rsidRPr="007C0A3E">
        <w:rPr>
          <w:rFonts w:ascii="Arial" w:hAnsi="Arial" w:cs="Arial"/>
          <w:sz w:val="20"/>
          <w:szCs w:val="20"/>
        </w:rPr>
        <w:t>accord-cadre</w:t>
      </w:r>
      <w:r w:rsidRPr="007C0A3E">
        <w:rPr>
          <w:rFonts w:ascii="Arial" w:hAnsi="Arial" w:cs="Arial"/>
          <w:sz w:val="20"/>
          <w:szCs w:val="20"/>
        </w:rPr>
        <w:t xml:space="preserve"> arrivant à terme. La « transférabilité » désigne </w:t>
      </w:r>
      <w:r w:rsidRPr="007C0A3E">
        <w:rPr>
          <w:rFonts w:ascii="Arial" w:hAnsi="Arial" w:cs="Arial"/>
          <w:sz w:val="20"/>
          <w:szCs w:val="20"/>
        </w:rPr>
        <w:lastRenderedPageBreak/>
        <w:t>l</w:t>
      </w:r>
      <w:r w:rsidR="008D5545" w:rsidRPr="007C0A3E">
        <w:rPr>
          <w:rFonts w:ascii="Arial" w:hAnsi="Arial" w:cs="Arial"/>
          <w:sz w:val="20"/>
          <w:szCs w:val="20"/>
        </w:rPr>
        <w:t>’</w:t>
      </w:r>
      <w:r w:rsidRPr="007C0A3E">
        <w:rPr>
          <w:rFonts w:ascii="Arial" w:hAnsi="Arial" w:cs="Arial"/>
          <w:sz w:val="20"/>
          <w:szCs w:val="20"/>
        </w:rPr>
        <w:t xml:space="preserve">opération de transfert de responsabilité technique par lequel </w:t>
      </w:r>
      <w:r w:rsidR="00AE4679" w:rsidRPr="007C0A3E">
        <w:rPr>
          <w:rFonts w:ascii="Arial" w:hAnsi="Arial" w:cs="Arial"/>
          <w:sz w:val="20"/>
          <w:szCs w:val="20"/>
        </w:rPr>
        <w:t>l</w:t>
      </w:r>
      <w:r w:rsidR="008D5545" w:rsidRPr="007C0A3E">
        <w:rPr>
          <w:rFonts w:ascii="Arial" w:hAnsi="Arial" w:cs="Arial"/>
          <w:sz w:val="20"/>
          <w:szCs w:val="20"/>
        </w:rPr>
        <w:t>’</w:t>
      </w:r>
      <w:r w:rsidR="00AE4679" w:rsidRPr="007C0A3E">
        <w:rPr>
          <w:rFonts w:ascii="Arial" w:hAnsi="Arial" w:cs="Arial"/>
          <w:sz w:val="20"/>
          <w:szCs w:val="20"/>
        </w:rPr>
        <w:t>Acheteur</w:t>
      </w:r>
      <w:r w:rsidRPr="007C0A3E">
        <w:rPr>
          <w:rFonts w:ascii="Arial" w:hAnsi="Arial" w:cs="Arial"/>
          <w:sz w:val="20"/>
          <w:szCs w:val="20"/>
        </w:rPr>
        <w:t xml:space="preserve"> fait reprendre par un nouveau </w:t>
      </w:r>
      <w:r w:rsidR="00E16C36">
        <w:rPr>
          <w:rFonts w:ascii="Arial" w:hAnsi="Arial" w:cs="Arial"/>
          <w:sz w:val="20"/>
          <w:szCs w:val="20"/>
        </w:rPr>
        <w:t>T</w:t>
      </w:r>
      <w:r w:rsidRPr="007C0A3E">
        <w:rPr>
          <w:rFonts w:ascii="Arial" w:hAnsi="Arial" w:cs="Arial"/>
          <w:sz w:val="20"/>
          <w:szCs w:val="20"/>
        </w:rPr>
        <w:t>itulaire les prestations qu</w:t>
      </w:r>
      <w:r w:rsidR="008D5545" w:rsidRPr="007C0A3E">
        <w:rPr>
          <w:rFonts w:ascii="Arial" w:hAnsi="Arial" w:cs="Arial"/>
          <w:sz w:val="20"/>
          <w:szCs w:val="20"/>
        </w:rPr>
        <w:t>’</w:t>
      </w:r>
      <w:r w:rsidRPr="007C0A3E">
        <w:rPr>
          <w:rFonts w:ascii="Arial" w:hAnsi="Arial" w:cs="Arial"/>
          <w:sz w:val="20"/>
          <w:szCs w:val="20"/>
        </w:rPr>
        <w:t xml:space="preserve">il avait confiées au </w:t>
      </w:r>
      <w:r w:rsidR="00E16C36">
        <w:rPr>
          <w:rFonts w:ascii="Arial" w:hAnsi="Arial" w:cs="Arial"/>
          <w:sz w:val="20"/>
          <w:szCs w:val="20"/>
        </w:rPr>
        <w:t>T</w:t>
      </w:r>
      <w:r w:rsidRPr="007C0A3E">
        <w:rPr>
          <w:rFonts w:ascii="Arial" w:hAnsi="Arial" w:cs="Arial"/>
          <w:sz w:val="20"/>
          <w:szCs w:val="20"/>
        </w:rPr>
        <w:t xml:space="preserve">itulaire </w:t>
      </w:r>
      <w:r w:rsidR="00A5718C" w:rsidRPr="007C0A3E">
        <w:rPr>
          <w:rFonts w:ascii="Arial" w:hAnsi="Arial" w:cs="Arial"/>
          <w:sz w:val="20"/>
          <w:szCs w:val="20"/>
        </w:rPr>
        <w:t>de l</w:t>
      </w:r>
      <w:r w:rsidR="008D5545" w:rsidRPr="007C0A3E">
        <w:rPr>
          <w:rFonts w:ascii="Arial" w:hAnsi="Arial" w:cs="Arial"/>
          <w:sz w:val="20"/>
          <w:szCs w:val="20"/>
        </w:rPr>
        <w:t>’</w:t>
      </w:r>
      <w:r w:rsidR="00A5718C" w:rsidRPr="007C0A3E">
        <w:rPr>
          <w:rFonts w:ascii="Arial" w:hAnsi="Arial" w:cs="Arial"/>
          <w:sz w:val="20"/>
          <w:szCs w:val="20"/>
        </w:rPr>
        <w:t>accord-cadre</w:t>
      </w:r>
      <w:r w:rsidRPr="007C0A3E">
        <w:rPr>
          <w:rFonts w:ascii="Arial" w:hAnsi="Arial" w:cs="Arial"/>
          <w:sz w:val="20"/>
          <w:szCs w:val="20"/>
        </w:rPr>
        <w:t xml:space="preserve"> arrivant à terme. La période de réversibilité ou de transférabilité est la période couvrant le retour ou le transfert de responsabilité technique précédemment définis. </w:t>
      </w:r>
    </w:p>
    <w:p w14:paraId="2BB4852A" w14:textId="77777777" w:rsidR="00053AF5" w:rsidRPr="007C0A3E" w:rsidRDefault="00053AF5" w:rsidP="00053AF5">
      <w:pPr>
        <w:spacing w:after="0" w:line="240" w:lineRule="auto"/>
        <w:jc w:val="both"/>
        <w:rPr>
          <w:rFonts w:ascii="Arial" w:hAnsi="Arial" w:cs="Arial"/>
          <w:sz w:val="20"/>
          <w:szCs w:val="20"/>
        </w:rPr>
      </w:pPr>
    </w:p>
    <w:p w14:paraId="3B661C23" w14:textId="05CD235C" w:rsidR="00053AF5" w:rsidRPr="007C0A3E" w:rsidRDefault="00053AF5" w:rsidP="00053AF5">
      <w:pPr>
        <w:spacing w:after="0" w:line="240" w:lineRule="auto"/>
        <w:jc w:val="both"/>
        <w:rPr>
          <w:rFonts w:ascii="Arial" w:hAnsi="Arial" w:cs="Arial"/>
          <w:sz w:val="20"/>
          <w:szCs w:val="20"/>
        </w:rPr>
      </w:pPr>
      <w:r w:rsidRPr="007C0A3E">
        <w:rPr>
          <w:rFonts w:ascii="Arial" w:hAnsi="Arial" w:cs="Arial"/>
          <w:sz w:val="20"/>
          <w:szCs w:val="20"/>
        </w:rPr>
        <w:t xml:space="preserve">Les données qui auront été restituées devront être supprimées du logiciel métier du </w:t>
      </w:r>
      <w:r w:rsidR="00AE4679" w:rsidRPr="007C0A3E">
        <w:rPr>
          <w:rFonts w:ascii="Arial" w:hAnsi="Arial" w:cs="Arial"/>
          <w:sz w:val="20"/>
          <w:szCs w:val="20"/>
        </w:rPr>
        <w:t>Titulaire</w:t>
      </w:r>
      <w:r w:rsidRPr="007C0A3E">
        <w:rPr>
          <w:rFonts w:ascii="Arial" w:hAnsi="Arial" w:cs="Arial"/>
          <w:sz w:val="20"/>
          <w:szCs w:val="20"/>
        </w:rPr>
        <w:t>.</w:t>
      </w:r>
    </w:p>
    <w:p w14:paraId="5752381D" w14:textId="77777777" w:rsidR="00053AF5" w:rsidRPr="007C0A3E" w:rsidRDefault="00053AF5" w:rsidP="00053AF5">
      <w:pPr>
        <w:spacing w:after="0" w:line="240" w:lineRule="auto"/>
        <w:jc w:val="both"/>
        <w:rPr>
          <w:rFonts w:ascii="Arial" w:hAnsi="Arial" w:cs="Arial"/>
          <w:sz w:val="20"/>
          <w:szCs w:val="20"/>
        </w:rPr>
      </w:pPr>
    </w:p>
    <w:p w14:paraId="619F5FC8" w14:textId="64EFE223" w:rsidR="000E25F7" w:rsidRPr="007C0A3E" w:rsidRDefault="000E25F7" w:rsidP="000E25F7">
      <w:pPr>
        <w:spacing w:after="0" w:line="240" w:lineRule="auto"/>
        <w:jc w:val="both"/>
        <w:rPr>
          <w:rFonts w:ascii="Arial" w:hAnsi="Arial" w:cs="Arial"/>
          <w:color w:val="000000"/>
          <w:sz w:val="20"/>
          <w:szCs w:val="20"/>
        </w:rPr>
      </w:pPr>
      <w:r w:rsidRPr="007C0A3E">
        <w:rPr>
          <w:rFonts w:ascii="Arial" w:hAnsi="Arial" w:cs="Arial"/>
          <w:color w:val="000000"/>
          <w:sz w:val="20"/>
          <w:szCs w:val="20"/>
        </w:rPr>
        <w:t>Le Titulaire est également responsable de la conformité des données et de leur utilisation vis-à-vis des dispositions législatives et règlementaires en vigueur. Il devra assurer la protection de l</w:t>
      </w:r>
      <w:r w:rsidR="008D5545" w:rsidRPr="007C0A3E">
        <w:rPr>
          <w:rFonts w:ascii="Arial" w:hAnsi="Arial" w:cs="Arial"/>
          <w:color w:val="000000"/>
          <w:sz w:val="20"/>
          <w:szCs w:val="20"/>
        </w:rPr>
        <w:t>’</w:t>
      </w:r>
      <w:r w:rsidRPr="007C0A3E">
        <w:rPr>
          <w:rFonts w:ascii="Arial" w:hAnsi="Arial" w:cs="Arial"/>
          <w:color w:val="000000"/>
          <w:sz w:val="20"/>
          <w:szCs w:val="20"/>
        </w:rPr>
        <w:t>outil et de son contenu contre tout dommage ou risque de perte de données.</w:t>
      </w:r>
    </w:p>
    <w:p w14:paraId="3A2A5F89" w14:textId="77777777" w:rsidR="000E25F7" w:rsidRPr="007C0A3E" w:rsidRDefault="000E25F7" w:rsidP="000E25F7">
      <w:pPr>
        <w:spacing w:after="0" w:line="240" w:lineRule="auto"/>
        <w:jc w:val="both"/>
        <w:rPr>
          <w:rFonts w:ascii="Arial" w:hAnsi="Arial" w:cs="Arial"/>
          <w:color w:val="000000"/>
          <w:sz w:val="20"/>
          <w:szCs w:val="20"/>
        </w:rPr>
      </w:pPr>
    </w:p>
    <w:p w14:paraId="069FE97C" w14:textId="1A09B128" w:rsidR="000E25F7" w:rsidRPr="007C0A3E" w:rsidRDefault="000E25F7" w:rsidP="000E25F7">
      <w:pPr>
        <w:spacing w:after="0" w:line="240" w:lineRule="auto"/>
        <w:jc w:val="both"/>
        <w:rPr>
          <w:rFonts w:ascii="Arial" w:hAnsi="Arial" w:cs="Arial"/>
          <w:color w:val="000000"/>
          <w:sz w:val="20"/>
          <w:szCs w:val="20"/>
        </w:rPr>
      </w:pPr>
      <w:r w:rsidRPr="007C0A3E">
        <w:rPr>
          <w:rFonts w:ascii="Arial" w:hAnsi="Arial" w:cs="Arial"/>
          <w:color w:val="000000"/>
          <w:sz w:val="20"/>
          <w:szCs w:val="20"/>
        </w:rPr>
        <w:t>Il s</w:t>
      </w:r>
      <w:r w:rsidR="008D5545" w:rsidRPr="007C0A3E">
        <w:rPr>
          <w:rFonts w:ascii="Arial" w:hAnsi="Arial" w:cs="Arial"/>
          <w:color w:val="000000"/>
          <w:sz w:val="20"/>
          <w:szCs w:val="20"/>
        </w:rPr>
        <w:t>’</w:t>
      </w:r>
      <w:r w:rsidRPr="007C0A3E">
        <w:rPr>
          <w:rFonts w:ascii="Arial" w:hAnsi="Arial" w:cs="Arial"/>
          <w:color w:val="000000"/>
          <w:sz w:val="20"/>
          <w:szCs w:val="20"/>
        </w:rPr>
        <w:t xml:space="preserve">engage à ne pas communiquer à un tiers, à ne pas diffuser et à ne pas se servir dans un contexte autre que celui du </w:t>
      </w:r>
      <w:r w:rsidR="00A5718C" w:rsidRPr="007C0A3E">
        <w:rPr>
          <w:rFonts w:ascii="Arial" w:hAnsi="Arial" w:cs="Arial"/>
          <w:color w:val="000000"/>
          <w:sz w:val="20"/>
          <w:szCs w:val="20"/>
        </w:rPr>
        <w:t>présent accord-cadre</w:t>
      </w:r>
      <w:r w:rsidRPr="007C0A3E">
        <w:rPr>
          <w:rFonts w:ascii="Arial" w:hAnsi="Arial" w:cs="Arial"/>
          <w:color w:val="000000"/>
          <w:sz w:val="20"/>
          <w:szCs w:val="20"/>
        </w:rPr>
        <w:t xml:space="preserve"> des données transmises ou produites.</w:t>
      </w:r>
    </w:p>
    <w:p w14:paraId="3FCCDDF0" w14:textId="77777777" w:rsidR="000E25F7" w:rsidRPr="007C0A3E" w:rsidRDefault="000E25F7" w:rsidP="000E25F7">
      <w:pPr>
        <w:spacing w:after="0" w:line="240" w:lineRule="auto"/>
        <w:jc w:val="both"/>
        <w:rPr>
          <w:rFonts w:ascii="Arial" w:hAnsi="Arial" w:cs="Arial"/>
          <w:color w:val="000000"/>
          <w:sz w:val="20"/>
          <w:szCs w:val="20"/>
        </w:rPr>
      </w:pPr>
    </w:p>
    <w:p w14:paraId="55E580B7" w14:textId="3AA2ACD5" w:rsidR="00053AF5" w:rsidRPr="007C0A3E" w:rsidRDefault="00053AF5" w:rsidP="000E25F7">
      <w:pPr>
        <w:spacing w:after="0" w:line="240" w:lineRule="auto"/>
        <w:jc w:val="both"/>
        <w:rPr>
          <w:rFonts w:ascii="Arial" w:hAnsi="Arial" w:cs="Arial"/>
          <w:sz w:val="20"/>
          <w:szCs w:val="20"/>
        </w:rPr>
      </w:pPr>
      <w:r w:rsidRPr="007C0A3E">
        <w:rPr>
          <w:rFonts w:ascii="Arial" w:hAnsi="Arial" w:cs="Arial"/>
          <w:sz w:val="20"/>
          <w:szCs w:val="20"/>
        </w:rPr>
        <w:t xml:space="preserve">Le </w:t>
      </w:r>
      <w:r w:rsidR="00BB0190" w:rsidRPr="007C0A3E">
        <w:rPr>
          <w:rFonts w:ascii="Arial" w:hAnsi="Arial" w:cs="Arial"/>
          <w:sz w:val="20"/>
          <w:szCs w:val="20"/>
        </w:rPr>
        <w:t>Titulaire</w:t>
      </w:r>
      <w:r w:rsidRPr="007C0A3E">
        <w:rPr>
          <w:rFonts w:ascii="Arial" w:hAnsi="Arial" w:cs="Arial"/>
          <w:sz w:val="20"/>
          <w:szCs w:val="20"/>
        </w:rPr>
        <w:t xml:space="preserve"> assurera, à la demande, une </w:t>
      </w:r>
      <w:r w:rsidR="00BB0190" w:rsidRPr="007C0A3E">
        <w:rPr>
          <w:rFonts w:ascii="Arial" w:hAnsi="Arial" w:cs="Arial"/>
          <w:sz w:val="20"/>
          <w:szCs w:val="20"/>
        </w:rPr>
        <w:t xml:space="preserve">ou plusieurs </w:t>
      </w:r>
      <w:r w:rsidRPr="007C0A3E">
        <w:rPr>
          <w:rFonts w:ascii="Arial" w:hAnsi="Arial" w:cs="Arial"/>
          <w:sz w:val="20"/>
          <w:szCs w:val="20"/>
        </w:rPr>
        <w:t>formation</w:t>
      </w:r>
      <w:r w:rsidR="00BB0190" w:rsidRPr="007C0A3E">
        <w:rPr>
          <w:rFonts w:ascii="Arial" w:hAnsi="Arial" w:cs="Arial"/>
          <w:sz w:val="20"/>
          <w:szCs w:val="20"/>
        </w:rPr>
        <w:t>s</w:t>
      </w:r>
      <w:r w:rsidRPr="007C0A3E">
        <w:rPr>
          <w:rFonts w:ascii="Arial" w:hAnsi="Arial" w:cs="Arial"/>
          <w:sz w:val="20"/>
          <w:szCs w:val="20"/>
        </w:rPr>
        <w:t xml:space="preserve"> à l</w:t>
      </w:r>
      <w:r w:rsidR="008D5545" w:rsidRPr="007C0A3E">
        <w:rPr>
          <w:rFonts w:ascii="Arial" w:hAnsi="Arial" w:cs="Arial"/>
          <w:sz w:val="20"/>
          <w:szCs w:val="20"/>
        </w:rPr>
        <w:t>’</w:t>
      </w:r>
      <w:r w:rsidRPr="007C0A3E">
        <w:rPr>
          <w:rFonts w:ascii="Arial" w:hAnsi="Arial" w:cs="Arial"/>
          <w:sz w:val="20"/>
          <w:szCs w:val="20"/>
        </w:rPr>
        <w:t>utilisation de l</w:t>
      </w:r>
      <w:r w:rsidR="008D5545" w:rsidRPr="007C0A3E">
        <w:rPr>
          <w:rFonts w:ascii="Arial" w:hAnsi="Arial" w:cs="Arial"/>
          <w:sz w:val="20"/>
          <w:szCs w:val="20"/>
        </w:rPr>
        <w:t>’</w:t>
      </w:r>
      <w:r w:rsidRPr="007C0A3E">
        <w:rPr>
          <w:rFonts w:ascii="Arial" w:hAnsi="Arial" w:cs="Arial"/>
          <w:sz w:val="20"/>
          <w:szCs w:val="20"/>
        </w:rPr>
        <w:t xml:space="preserve">interface web, et remettra aux </w:t>
      </w:r>
      <w:r w:rsidR="00BB0190" w:rsidRPr="007C0A3E">
        <w:rPr>
          <w:rFonts w:ascii="Arial" w:hAnsi="Arial" w:cs="Arial"/>
          <w:sz w:val="20"/>
          <w:szCs w:val="20"/>
        </w:rPr>
        <w:t>participants</w:t>
      </w:r>
      <w:r w:rsidRPr="007C0A3E">
        <w:rPr>
          <w:rFonts w:ascii="Arial" w:hAnsi="Arial" w:cs="Arial"/>
          <w:sz w:val="20"/>
          <w:szCs w:val="20"/>
        </w:rPr>
        <w:t xml:space="preserve"> une documentation qui servira de support de formation.</w:t>
      </w:r>
    </w:p>
    <w:p w14:paraId="2BA07574" w14:textId="77777777" w:rsidR="00210F2D" w:rsidRPr="007C0A3E" w:rsidRDefault="00210F2D" w:rsidP="00210F2D">
      <w:pPr>
        <w:pStyle w:val="persoparagrapheperso"/>
        <w:spacing w:before="0" w:after="0"/>
        <w:rPr>
          <w:rFonts w:ascii="Arial" w:hAnsi="Arial" w:cs="Arial"/>
          <w:sz w:val="20"/>
        </w:rPr>
      </w:pPr>
    </w:p>
    <w:p w14:paraId="5846FFF6" w14:textId="213B04C5" w:rsidR="00322D89" w:rsidRPr="007C0A3E" w:rsidRDefault="00322D89" w:rsidP="00320A37">
      <w:pPr>
        <w:pStyle w:val="persoparagrapheperso"/>
        <w:numPr>
          <w:ilvl w:val="2"/>
          <w:numId w:val="22"/>
        </w:numPr>
        <w:spacing w:before="0" w:after="0"/>
        <w:rPr>
          <w:rFonts w:ascii="Arial" w:hAnsi="Arial" w:cs="Arial"/>
          <w:sz w:val="20"/>
        </w:rPr>
      </w:pPr>
      <w:bookmarkStart w:id="23" w:name="_Hlk86238256"/>
      <w:r w:rsidRPr="007C0A3E">
        <w:rPr>
          <w:rFonts w:ascii="Arial" w:hAnsi="Arial" w:cs="Arial"/>
          <w:sz w:val="20"/>
        </w:rPr>
        <w:t>Restitution pour communication administrative</w:t>
      </w:r>
    </w:p>
    <w:p w14:paraId="36D65629" w14:textId="77777777" w:rsidR="00322D89" w:rsidRPr="007C0A3E" w:rsidRDefault="00322D89" w:rsidP="00322D89">
      <w:pPr>
        <w:pStyle w:val="persoparagrapheperso"/>
        <w:spacing w:before="0" w:after="0"/>
        <w:rPr>
          <w:rFonts w:ascii="Arial" w:hAnsi="Arial" w:cs="Arial"/>
          <w:sz w:val="20"/>
        </w:rPr>
      </w:pPr>
    </w:p>
    <w:bookmarkEnd w:id="23"/>
    <w:p w14:paraId="026C7BB1" w14:textId="70796234" w:rsidR="00322D89" w:rsidRPr="007C0A3E" w:rsidRDefault="00322D89" w:rsidP="00322D89">
      <w:pPr>
        <w:spacing w:after="0" w:line="240" w:lineRule="auto"/>
        <w:jc w:val="both"/>
        <w:rPr>
          <w:rFonts w:ascii="Arial" w:hAnsi="Arial" w:cs="Arial"/>
          <w:sz w:val="20"/>
          <w:szCs w:val="20"/>
        </w:rPr>
      </w:pPr>
      <w:r w:rsidRPr="007C0A3E">
        <w:rPr>
          <w:rFonts w:ascii="Arial" w:hAnsi="Arial" w:cs="Arial"/>
          <w:sz w:val="20"/>
          <w:szCs w:val="20"/>
        </w:rPr>
        <w:t>L</w:t>
      </w:r>
      <w:r w:rsidR="008D5545" w:rsidRPr="007C0A3E">
        <w:rPr>
          <w:rFonts w:ascii="Arial" w:hAnsi="Arial" w:cs="Arial"/>
          <w:sz w:val="20"/>
          <w:szCs w:val="20"/>
        </w:rPr>
        <w:t>’</w:t>
      </w:r>
      <w:r w:rsidRPr="007C0A3E">
        <w:rPr>
          <w:rFonts w:ascii="Arial" w:hAnsi="Arial" w:cs="Arial"/>
          <w:sz w:val="20"/>
          <w:szCs w:val="20"/>
        </w:rPr>
        <w:t xml:space="preserve">Acheteur pourra faire des demandes de communication administrative au conteneur ou à la boîte. </w:t>
      </w:r>
      <w:r w:rsidR="00441992" w:rsidRPr="007C0A3E">
        <w:rPr>
          <w:rFonts w:ascii="Arial" w:hAnsi="Arial" w:cs="Arial"/>
          <w:sz w:val="20"/>
          <w:szCs w:val="20"/>
        </w:rPr>
        <w:t>Cette prestation</w:t>
      </w:r>
      <w:r w:rsidRPr="007C0A3E">
        <w:rPr>
          <w:rFonts w:ascii="Arial" w:hAnsi="Arial" w:cs="Arial"/>
          <w:sz w:val="20"/>
          <w:szCs w:val="20"/>
        </w:rPr>
        <w:t xml:space="preserve"> implique la recherche des conteneurs ou des boîtes, leur transfert vers l</w:t>
      </w:r>
      <w:r w:rsidR="008D5545" w:rsidRPr="007C0A3E">
        <w:rPr>
          <w:rFonts w:ascii="Arial" w:hAnsi="Arial" w:cs="Arial"/>
          <w:sz w:val="20"/>
          <w:szCs w:val="20"/>
        </w:rPr>
        <w:t>’</w:t>
      </w:r>
      <w:r w:rsidRPr="007C0A3E">
        <w:rPr>
          <w:rFonts w:ascii="Arial" w:hAnsi="Arial" w:cs="Arial"/>
          <w:sz w:val="20"/>
          <w:szCs w:val="20"/>
        </w:rPr>
        <w:t>un quelconque des sites de l</w:t>
      </w:r>
      <w:r w:rsidR="008D5545" w:rsidRPr="007C0A3E">
        <w:rPr>
          <w:rFonts w:ascii="Arial" w:hAnsi="Arial" w:cs="Arial"/>
          <w:sz w:val="20"/>
          <w:szCs w:val="20"/>
        </w:rPr>
        <w:t>’</w:t>
      </w:r>
      <w:r w:rsidRPr="007C0A3E">
        <w:rPr>
          <w:rFonts w:ascii="Arial" w:hAnsi="Arial" w:cs="Arial"/>
          <w:sz w:val="20"/>
          <w:szCs w:val="20"/>
        </w:rPr>
        <w:t>Acheteur, leur retour et leur réintégration.</w:t>
      </w:r>
    </w:p>
    <w:p w14:paraId="16D1D90B" w14:textId="77777777" w:rsidR="00322D89" w:rsidRPr="007C0A3E" w:rsidRDefault="00322D89" w:rsidP="00322D89">
      <w:pPr>
        <w:spacing w:after="0" w:line="240" w:lineRule="auto"/>
        <w:jc w:val="both"/>
        <w:rPr>
          <w:rFonts w:ascii="Arial" w:hAnsi="Arial" w:cs="Arial"/>
          <w:sz w:val="20"/>
          <w:szCs w:val="20"/>
        </w:rPr>
      </w:pPr>
    </w:p>
    <w:p w14:paraId="0B804721" w14:textId="0FD8B8F5" w:rsidR="00322D89" w:rsidRPr="007C0A3E" w:rsidRDefault="00322D89" w:rsidP="00322D89">
      <w:pPr>
        <w:spacing w:after="0" w:line="240" w:lineRule="auto"/>
        <w:jc w:val="both"/>
        <w:rPr>
          <w:rFonts w:ascii="Arial" w:hAnsi="Arial" w:cs="Arial"/>
          <w:sz w:val="20"/>
          <w:szCs w:val="20"/>
        </w:rPr>
      </w:pPr>
      <w:r w:rsidRPr="007C0A3E">
        <w:rPr>
          <w:rFonts w:ascii="Arial" w:hAnsi="Arial" w:cs="Arial"/>
          <w:sz w:val="20"/>
          <w:szCs w:val="20"/>
        </w:rPr>
        <w:t>La demande se matérialise par un bon de commande qui mentionne l</w:t>
      </w:r>
      <w:r w:rsidR="008D5545" w:rsidRPr="007C0A3E">
        <w:rPr>
          <w:rFonts w:ascii="Arial" w:hAnsi="Arial" w:cs="Arial"/>
          <w:sz w:val="20"/>
          <w:szCs w:val="20"/>
        </w:rPr>
        <w:t>’</w:t>
      </w:r>
      <w:r w:rsidRPr="007C0A3E">
        <w:rPr>
          <w:rFonts w:ascii="Arial" w:hAnsi="Arial" w:cs="Arial"/>
          <w:sz w:val="20"/>
          <w:szCs w:val="20"/>
        </w:rPr>
        <w:t>identité du demandeur, la référence de la boîte et/ ou du conteneur, les lieux, dates et heures de réception souhaités.</w:t>
      </w:r>
    </w:p>
    <w:p w14:paraId="53357615" w14:textId="77777777" w:rsidR="00322D89" w:rsidRDefault="00322D89" w:rsidP="00322D89">
      <w:pPr>
        <w:spacing w:after="0" w:line="240" w:lineRule="auto"/>
        <w:jc w:val="both"/>
        <w:rPr>
          <w:rFonts w:ascii="Arial" w:hAnsi="Arial" w:cs="Arial"/>
          <w:sz w:val="20"/>
          <w:szCs w:val="20"/>
        </w:rPr>
      </w:pPr>
    </w:p>
    <w:p w14:paraId="669AF19F" w14:textId="77777777" w:rsidR="00293D95" w:rsidRPr="002211E1" w:rsidRDefault="00293D95" w:rsidP="00293D95">
      <w:pPr>
        <w:spacing w:after="0" w:line="240" w:lineRule="auto"/>
        <w:jc w:val="both"/>
        <w:rPr>
          <w:rFonts w:ascii="Arial" w:hAnsi="Arial" w:cs="Arial"/>
          <w:b/>
          <w:bCs/>
          <w:sz w:val="20"/>
          <w:szCs w:val="20"/>
          <w:u w:val="single"/>
        </w:rPr>
      </w:pPr>
      <w:r w:rsidRPr="002211E1">
        <w:rPr>
          <w:rFonts w:ascii="Arial" w:hAnsi="Arial" w:cs="Arial"/>
          <w:b/>
          <w:bCs/>
          <w:sz w:val="20"/>
          <w:szCs w:val="20"/>
          <w:u w:val="single"/>
        </w:rPr>
        <w:t>L’expédition par voie postale est interdite.</w:t>
      </w:r>
    </w:p>
    <w:p w14:paraId="0AAFF06D" w14:textId="77777777" w:rsidR="00B204CE" w:rsidRPr="002211E1" w:rsidRDefault="00B204CE" w:rsidP="00322D89">
      <w:pPr>
        <w:spacing w:after="0" w:line="240" w:lineRule="auto"/>
        <w:jc w:val="both"/>
        <w:rPr>
          <w:rFonts w:ascii="Arial" w:hAnsi="Arial" w:cs="Arial"/>
          <w:sz w:val="20"/>
          <w:szCs w:val="20"/>
        </w:rPr>
      </w:pPr>
    </w:p>
    <w:p w14:paraId="44FFED34" w14:textId="26C661A6" w:rsidR="00322D89" w:rsidRPr="009C559F" w:rsidRDefault="00322D89" w:rsidP="00322D89">
      <w:pPr>
        <w:spacing w:after="0" w:line="240" w:lineRule="auto"/>
        <w:jc w:val="both"/>
        <w:rPr>
          <w:rFonts w:ascii="Arial" w:hAnsi="Arial" w:cs="Arial"/>
          <w:sz w:val="20"/>
          <w:szCs w:val="20"/>
        </w:rPr>
      </w:pPr>
      <w:r w:rsidRPr="002211E1">
        <w:rPr>
          <w:rFonts w:ascii="Arial" w:hAnsi="Arial" w:cs="Arial"/>
          <w:sz w:val="20"/>
          <w:szCs w:val="20"/>
        </w:rPr>
        <w:t>Les livraisons s</w:t>
      </w:r>
      <w:r w:rsidR="008D5545" w:rsidRPr="002211E1">
        <w:rPr>
          <w:rFonts w:ascii="Arial" w:hAnsi="Arial" w:cs="Arial"/>
          <w:sz w:val="20"/>
          <w:szCs w:val="20"/>
        </w:rPr>
        <w:t>’</w:t>
      </w:r>
      <w:r w:rsidRPr="002211E1">
        <w:rPr>
          <w:rFonts w:ascii="Arial" w:hAnsi="Arial" w:cs="Arial"/>
          <w:sz w:val="20"/>
          <w:szCs w:val="20"/>
        </w:rPr>
        <w:t>effectueront à l</w:t>
      </w:r>
      <w:r w:rsidR="008D5545" w:rsidRPr="002211E1">
        <w:rPr>
          <w:rFonts w:ascii="Arial" w:hAnsi="Arial" w:cs="Arial"/>
          <w:sz w:val="20"/>
          <w:szCs w:val="20"/>
        </w:rPr>
        <w:t>’</w:t>
      </w:r>
      <w:r w:rsidRPr="002211E1">
        <w:rPr>
          <w:rFonts w:ascii="Arial" w:hAnsi="Arial" w:cs="Arial"/>
          <w:sz w:val="20"/>
          <w:szCs w:val="20"/>
        </w:rPr>
        <w:t xml:space="preserve">étage et au bureau </w:t>
      </w:r>
      <w:r w:rsidRPr="009C559F">
        <w:rPr>
          <w:rFonts w:ascii="Arial" w:hAnsi="Arial" w:cs="Arial"/>
          <w:sz w:val="20"/>
          <w:szCs w:val="20"/>
        </w:rPr>
        <w:t>indiqués sur la demande établie par l</w:t>
      </w:r>
      <w:r w:rsidR="008D5545" w:rsidRPr="009C559F">
        <w:rPr>
          <w:rFonts w:ascii="Arial" w:hAnsi="Arial" w:cs="Arial"/>
          <w:sz w:val="20"/>
          <w:szCs w:val="20"/>
        </w:rPr>
        <w:t>’</w:t>
      </w:r>
      <w:r w:rsidRPr="009C559F">
        <w:rPr>
          <w:rFonts w:ascii="Arial" w:hAnsi="Arial" w:cs="Arial"/>
          <w:sz w:val="20"/>
          <w:szCs w:val="20"/>
        </w:rPr>
        <w:t>Acheteur. Les livraisons auront lieu aux jours et heures ouvrés de l</w:t>
      </w:r>
      <w:r w:rsidR="008D5545" w:rsidRPr="009C559F">
        <w:rPr>
          <w:rFonts w:ascii="Arial" w:hAnsi="Arial" w:cs="Arial"/>
          <w:sz w:val="20"/>
          <w:szCs w:val="20"/>
        </w:rPr>
        <w:t>’</w:t>
      </w:r>
      <w:r w:rsidRPr="009C559F">
        <w:rPr>
          <w:rFonts w:ascii="Arial" w:hAnsi="Arial" w:cs="Arial"/>
          <w:sz w:val="20"/>
          <w:szCs w:val="20"/>
        </w:rPr>
        <w:t>Acheteur. La reprise des conteneurs ou des boîtes se fera à la date indiquée par l</w:t>
      </w:r>
      <w:r w:rsidR="008D5545" w:rsidRPr="009C559F">
        <w:rPr>
          <w:rFonts w:ascii="Arial" w:hAnsi="Arial" w:cs="Arial"/>
          <w:sz w:val="20"/>
          <w:szCs w:val="20"/>
        </w:rPr>
        <w:t>’</w:t>
      </w:r>
      <w:r w:rsidRPr="009C559F">
        <w:rPr>
          <w:rFonts w:ascii="Arial" w:hAnsi="Arial" w:cs="Arial"/>
          <w:sz w:val="20"/>
          <w:szCs w:val="20"/>
        </w:rPr>
        <w:t>Acheteur. À défaut, elle sera proposée par le Titulaire lors de la commande suivante. Le Titulaire confirmera par téléphone ou par courrier électronique la veille au moins, le créneau horaire (demi-journée) de la livraison.</w:t>
      </w:r>
    </w:p>
    <w:p w14:paraId="293BBB1C" w14:textId="77777777" w:rsidR="00322D89" w:rsidRPr="009C559F" w:rsidRDefault="00322D89" w:rsidP="00322D89">
      <w:pPr>
        <w:spacing w:after="0" w:line="240" w:lineRule="auto"/>
        <w:jc w:val="both"/>
        <w:rPr>
          <w:rFonts w:ascii="Arial" w:hAnsi="Arial" w:cs="Arial"/>
          <w:sz w:val="20"/>
          <w:szCs w:val="20"/>
        </w:rPr>
      </w:pPr>
    </w:p>
    <w:p w14:paraId="0244114F" w14:textId="3B38F89B" w:rsidR="00322D89" w:rsidRDefault="00322D89" w:rsidP="00322D89">
      <w:pPr>
        <w:spacing w:after="0" w:line="240" w:lineRule="auto"/>
        <w:jc w:val="both"/>
        <w:rPr>
          <w:rFonts w:ascii="Arial" w:hAnsi="Arial" w:cs="Arial"/>
          <w:sz w:val="20"/>
          <w:szCs w:val="20"/>
        </w:rPr>
      </w:pPr>
      <w:r w:rsidRPr="009C559F">
        <w:rPr>
          <w:rFonts w:ascii="Arial" w:hAnsi="Arial" w:cs="Arial"/>
          <w:sz w:val="20"/>
          <w:szCs w:val="20"/>
        </w:rPr>
        <w:t>Un bon de livraison devra, dans tous les cas, être établi par le Titulaire</w:t>
      </w:r>
      <w:r w:rsidR="005D608A">
        <w:rPr>
          <w:rFonts w:ascii="Arial" w:hAnsi="Arial" w:cs="Arial"/>
          <w:sz w:val="20"/>
          <w:szCs w:val="20"/>
        </w:rPr>
        <w:t>,</w:t>
      </w:r>
      <w:r w:rsidRPr="00480B7D">
        <w:rPr>
          <w:rFonts w:ascii="Arial" w:hAnsi="Arial" w:cs="Arial"/>
          <w:sz w:val="20"/>
          <w:szCs w:val="20"/>
        </w:rPr>
        <w:t xml:space="preserve"> daté (date et heure) et signé par l</w:t>
      </w:r>
      <w:r w:rsidR="008D5545" w:rsidRPr="00480B7D">
        <w:rPr>
          <w:rFonts w:ascii="Arial" w:hAnsi="Arial" w:cs="Arial"/>
          <w:sz w:val="20"/>
          <w:szCs w:val="20"/>
        </w:rPr>
        <w:t>’</w:t>
      </w:r>
      <w:r w:rsidRPr="00480B7D">
        <w:rPr>
          <w:rFonts w:ascii="Arial" w:hAnsi="Arial" w:cs="Arial"/>
          <w:sz w:val="20"/>
          <w:szCs w:val="20"/>
        </w:rPr>
        <w:t>Acheteur (avec le nom et la qualité de son représentant).</w:t>
      </w:r>
    </w:p>
    <w:p w14:paraId="0B6A77B4" w14:textId="77777777" w:rsidR="005D1DCE" w:rsidRPr="00480B7D" w:rsidRDefault="005D1DCE" w:rsidP="00322D89">
      <w:pPr>
        <w:spacing w:after="0" w:line="240" w:lineRule="auto"/>
        <w:jc w:val="both"/>
        <w:rPr>
          <w:rFonts w:ascii="Arial" w:hAnsi="Arial" w:cs="Arial"/>
          <w:sz w:val="20"/>
          <w:szCs w:val="20"/>
        </w:rPr>
      </w:pPr>
    </w:p>
    <w:p w14:paraId="72A22DF0" w14:textId="4BFF60F6" w:rsidR="00210F2D" w:rsidRPr="00606832" w:rsidRDefault="00210F2D" w:rsidP="00320A37">
      <w:pPr>
        <w:pStyle w:val="Paragraphedeliste"/>
        <w:numPr>
          <w:ilvl w:val="2"/>
          <w:numId w:val="22"/>
        </w:numPr>
        <w:spacing w:after="0" w:line="240" w:lineRule="auto"/>
        <w:jc w:val="both"/>
        <w:rPr>
          <w:rFonts w:ascii="Arial" w:hAnsi="Arial" w:cs="Arial"/>
          <w:iCs/>
          <w:sz w:val="20"/>
          <w:szCs w:val="20"/>
        </w:rPr>
      </w:pPr>
      <w:bookmarkStart w:id="24" w:name="_Hlk86238294"/>
      <w:r w:rsidRPr="00606832">
        <w:rPr>
          <w:rFonts w:ascii="Arial" w:hAnsi="Arial" w:cs="Arial"/>
          <w:iCs/>
          <w:sz w:val="20"/>
          <w:szCs w:val="20"/>
        </w:rPr>
        <w:t xml:space="preserve">Restitution </w:t>
      </w:r>
      <w:r w:rsidR="00755BD0" w:rsidRPr="00606832">
        <w:rPr>
          <w:rFonts w:ascii="Arial" w:hAnsi="Arial" w:cs="Arial"/>
          <w:iCs/>
          <w:sz w:val="20"/>
          <w:szCs w:val="20"/>
        </w:rPr>
        <w:t xml:space="preserve">pour </w:t>
      </w:r>
      <w:r w:rsidRPr="00606832">
        <w:rPr>
          <w:rFonts w:ascii="Arial" w:hAnsi="Arial" w:cs="Arial"/>
          <w:iCs/>
          <w:sz w:val="20"/>
          <w:szCs w:val="20"/>
        </w:rPr>
        <w:t>rupture ou fin de contrat</w:t>
      </w:r>
    </w:p>
    <w:p w14:paraId="52C94107" w14:textId="77777777" w:rsidR="00210F2D" w:rsidRPr="00480B7D" w:rsidRDefault="00210F2D" w:rsidP="00210F2D">
      <w:pPr>
        <w:spacing w:after="0" w:line="240" w:lineRule="auto"/>
        <w:jc w:val="both"/>
        <w:rPr>
          <w:rFonts w:ascii="Arial" w:hAnsi="Arial" w:cs="Arial"/>
          <w:iCs/>
          <w:sz w:val="20"/>
          <w:szCs w:val="20"/>
        </w:rPr>
      </w:pPr>
    </w:p>
    <w:bookmarkEnd w:id="24"/>
    <w:p w14:paraId="0DD098AA" w14:textId="23C92252" w:rsidR="00210F2D" w:rsidRPr="00480B7D" w:rsidRDefault="00210F2D" w:rsidP="00210F2D">
      <w:pPr>
        <w:spacing w:after="0" w:line="240" w:lineRule="auto"/>
        <w:jc w:val="both"/>
        <w:rPr>
          <w:rFonts w:ascii="Arial" w:hAnsi="Arial" w:cs="Arial"/>
          <w:sz w:val="20"/>
          <w:szCs w:val="20"/>
        </w:rPr>
      </w:pPr>
      <w:r w:rsidRPr="00480B7D">
        <w:rPr>
          <w:rFonts w:ascii="Arial" w:hAnsi="Arial" w:cs="Arial"/>
          <w:sz w:val="20"/>
          <w:szCs w:val="20"/>
        </w:rPr>
        <w:t>En cas</w:t>
      </w:r>
      <w:r w:rsidR="0059360F">
        <w:rPr>
          <w:rFonts w:ascii="Arial" w:hAnsi="Arial" w:cs="Arial"/>
          <w:sz w:val="20"/>
          <w:szCs w:val="20"/>
        </w:rPr>
        <w:t xml:space="preserve"> de</w:t>
      </w:r>
      <w:r w:rsidR="0059360F" w:rsidRPr="00480B7D">
        <w:rPr>
          <w:rFonts w:ascii="Arial" w:hAnsi="Arial" w:cs="Arial"/>
          <w:sz w:val="20"/>
          <w:szCs w:val="20"/>
        </w:rPr>
        <w:t xml:space="preserve"> </w:t>
      </w:r>
      <w:r w:rsidRPr="00480B7D">
        <w:rPr>
          <w:rFonts w:ascii="Arial" w:hAnsi="Arial" w:cs="Arial"/>
          <w:sz w:val="20"/>
          <w:szCs w:val="20"/>
        </w:rPr>
        <w:t>rupture ou de fin de contrat, le Titulaire devra restituer l</w:t>
      </w:r>
      <w:r w:rsidR="008D5545" w:rsidRPr="00480B7D">
        <w:rPr>
          <w:rFonts w:ascii="Arial" w:hAnsi="Arial" w:cs="Arial"/>
          <w:sz w:val="20"/>
          <w:szCs w:val="20"/>
        </w:rPr>
        <w:t>’</w:t>
      </w:r>
      <w:r w:rsidRPr="00480B7D">
        <w:rPr>
          <w:rFonts w:ascii="Arial" w:hAnsi="Arial" w:cs="Arial"/>
          <w:sz w:val="20"/>
          <w:szCs w:val="20"/>
        </w:rPr>
        <w:t xml:space="preserve">ensemble des archives qui lui auront été confiées dans le cadre du </w:t>
      </w:r>
      <w:r w:rsidR="00A5718C" w:rsidRPr="00480B7D">
        <w:rPr>
          <w:rFonts w:ascii="Arial" w:hAnsi="Arial" w:cs="Arial"/>
          <w:sz w:val="20"/>
          <w:szCs w:val="20"/>
        </w:rPr>
        <w:t>présent accord-cadre</w:t>
      </w:r>
      <w:r w:rsidRPr="00480B7D">
        <w:rPr>
          <w:rFonts w:ascii="Arial" w:hAnsi="Arial" w:cs="Arial"/>
          <w:sz w:val="20"/>
          <w:szCs w:val="20"/>
        </w:rPr>
        <w:t xml:space="preserve"> et assurer leur transfert vers le ou les sites désignés par l</w:t>
      </w:r>
      <w:r w:rsidR="008D5545" w:rsidRPr="00480B7D">
        <w:rPr>
          <w:rFonts w:ascii="Arial" w:hAnsi="Arial" w:cs="Arial"/>
          <w:sz w:val="20"/>
          <w:szCs w:val="20"/>
        </w:rPr>
        <w:t>’</w:t>
      </w:r>
      <w:r w:rsidRPr="00480B7D">
        <w:rPr>
          <w:rFonts w:ascii="Arial" w:hAnsi="Arial" w:cs="Arial"/>
          <w:sz w:val="20"/>
          <w:szCs w:val="20"/>
        </w:rPr>
        <w:t>Acheteur.</w:t>
      </w:r>
    </w:p>
    <w:p w14:paraId="167D738C" w14:textId="77777777" w:rsidR="00210F2D" w:rsidRPr="00480B7D" w:rsidRDefault="00210F2D" w:rsidP="00210F2D">
      <w:pPr>
        <w:spacing w:after="0" w:line="240" w:lineRule="auto"/>
        <w:jc w:val="both"/>
        <w:rPr>
          <w:rFonts w:ascii="Arial" w:hAnsi="Arial" w:cs="Arial"/>
          <w:sz w:val="20"/>
          <w:szCs w:val="20"/>
        </w:rPr>
      </w:pPr>
    </w:p>
    <w:p w14:paraId="65C687C4" w14:textId="2A31609D" w:rsidR="00210F2D" w:rsidRPr="00480B7D" w:rsidRDefault="00210F2D" w:rsidP="00210F2D">
      <w:pPr>
        <w:spacing w:after="0" w:line="240" w:lineRule="auto"/>
        <w:jc w:val="both"/>
        <w:rPr>
          <w:rFonts w:ascii="Arial" w:hAnsi="Arial" w:cs="Arial"/>
          <w:sz w:val="20"/>
          <w:szCs w:val="20"/>
        </w:rPr>
      </w:pPr>
      <w:r w:rsidRPr="00480B7D">
        <w:rPr>
          <w:rFonts w:ascii="Arial" w:hAnsi="Arial" w:cs="Arial"/>
          <w:sz w:val="20"/>
          <w:szCs w:val="20"/>
        </w:rPr>
        <w:t>Il pourra s</w:t>
      </w:r>
      <w:r w:rsidR="008D5545" w:rsidRPr="00480B7D">
        <w:rPr>
          <w:rFonts w:ascii="Arial" w:hAnsi="Arial" w:cs="Arial"/>
          <w:sz w:val="20"/>
          <w:szCs w:val="20"/>
        </w:rPr>
        <w:t>’</w:t>
      </w:r>
      <w:r w:rsidRPr="00480B7D">
        <w:rPr>
          <w:rFonts w:ascii="Arial" w:hAnsi="Arial" w:cs="Arial"/>
          <w:sz w:val="20"/>
          <w:szCs w:val="20"/>
        </w:rPr>
        <w:t>agir des locaux du 23 quai de Conti à Paris, d</w:t>
      </w:r>
      <w:r w:rsidR="008D5545" w:rsidRPr="00480B7D">
        <w:rPr>
          <w:rFonts w:ascii="Arial" w:hAnsi="Arial" w:cs="Arial"/>
          <w:sz w:val="20"/>
          <w:szCs w:val="20"/>
        </w:rPr>
        <w:t>’</w:t>
      </w:r>
      <w:r w:rsidRPr="00480B7D">
        <w:rPr>
          <w:rFonts w:ascii="Arial" w:hAnsi="Arial" w:cs="Arial"/>
          <w:sz w:val="20"/>
          <w:szCs w:val="20"/>
        </w:rPr>
        <w:t>un site extérieur de l</w:t>
      </w:r>
      <w:r w:rsidR="008D5545" w:rsidRPr="00480B7D">
        <w:rPr>
          <w:rFonts w:ascii="Arial" w:hAnsi="Arial" w:cs="Arial"/>
          <w:sz w:val="20"/>
          <w:szCs w:val="20"/>
        </w:rPr>
        <w:t>’</w:t>
      </w:r>
      <w:r w:rsidRPr="00480B7D">
        <w:rPr>
          <w:rFonts w:ascii="Arial" w:hAnsi="Arial" w:cs="Arial"/>
          <w:sz w:val="20"/>
          <w:szCs w:val="20"/>
        </w:rPr>
        <w:t>Institut de France, des Archives nationales 59 rue Guynemer à Pierrefitte-sur-Seine (Seine-Saint-Denis) ou d</w:t>
      </w:r>
      <w:r w:rsidR="008D5545" w:rsidRPr="00480B7D">
        <w:rPr>
          <w:rFonts w:ascii="Arial" w:hAnsi="Arial" w:cs="Arial"/>
          <w:sz w:val="20"/>
          <w:szCs w:val="20"/>
        </w:rPr>
        <w:t>’</w:t>
      </w:r>
      <w:r w:rsidRPr="00480B7D">
        <w:rPr>
          <w:rFonts w:ascii="Arial" w:hAnsi="Arial" w:cs="Arial"/>
          <w:sz w:val="20"/>
          <w:szCs w:val="20"/>
        </w:rPr>
        <w:t xml:space="preserve">un ou plusieurs sites du nouveau </w:t>
      </w:r>
      <w:r w:rsidR="00E16C36">
        <w:rPr>
          <w:rFonts w:ascii="Arial" w:hAnsi="Arial" w:cs="Arial"/>
          <w:sz w:val="20"/>
          <w:szCs w:val="20"/>
        </w:rPr>
        <w:t>T</w:t>
      </w:r>
      <w:r w:rsidRPr="00480B7D">
        <w:rPr>
          <w:rFonts w:ascii="Arial" w:hAnsi="Arial" w:cs="Arial"/>
          <w:sz w:val="20"/>
          <w:szCs w:val="20"/>
        </w:rPr>
        <w:t xml:space="preserve">itulaire </w:t>
      </w:r>
      <w:r w:rsidR="00A5718C" w:rsidRPr="00480B7D">
        <w:rPr>
          <w:rFonts w:ascii="Arial" w:hAnsi="Arial" w:cs="Arial"/>
          <w:sz w:val="20"/>
          <w:szCs w:val="20"/>
        </w:rPr>
        <w:t>de l</w:t>
      </w:r>
      <w:r w:rsidR="008D5545" w:rsidRPr="00480B7D">
        <w:rPr>
          <w:rFonts w:ascii="Arial" w:hAnsi="Arial" w:cs="Arial"/>
          <w:sz w:val="20"/>
          <w:szCs w:val="20"/>
        </w:rPr>
        <w:t>’</w:t>
      </w:r>
      <w:r w:rsidR="00A5718C" w:rsidRPr="00480B7D">
        <w:rPr>
          <w:rFonts w:ascii="Arial" w:hAnsi="Arial" w:cs="Arial"/>
          <w:sz w:val="20"/>
          <w:szCs w:val="20"/>
        </w:rPr>
        <w:t>accord-cadre</w:t>
      </w:r>
      <w:r w:rsidRPr="00480B7D">
        <w:rPr>
          <w:rFonts w:ascii="Arial" w:hAnsi="Arial" w:cs="Arial"/>
          <w:sz w:val="20"/>
          <w:szCs w:val="20"/>
        </w:rPr>
        <w:t>. Quelle que soit la solution retenue</w:t>
      </w:r>
      <w:r w:rsidR="007D49D7">
        <w:rPr>
          <w:rFonts w:ascii="Arial" w:hAnsi="Arial" w:cs="Arial"/>
          <w:sz w:val="20"/>
          <w:szCs w:val="20"/>
        </w:rPr>
        <w:t>,</w:t>
      </w:r>
      <w:r w:rsidR="00930AA7">
        <w:rPr>
          <w:rFonts w:ascii="Arial" w:hAnsi="Arial" w:cs="Arial"/>
          <w:sz w:val="20"/>
          <w:szCs w:val="20"/>
        </w:rPr>
        <w:t xml:space="preserve"> </w:t>
      </w:r>
      <w:r w:rsidR="007D49D7">
        <w:rPr>
          <w:rFonts w:ascii="Arial" w:hAnsi="Arial" w:cs="Arial"/>
          <w:sz w:val="20"/>
          <w:szCs w:val="20"/>
        </w:rPr>
        <w:t>les lieux de conservation</w:t>
      </w:r>
      <w:r w:rsidRPr="00480B7D">
        <w:rPr>
          <w:rFonts w:ascii="Arial" w:hAnsi="Arial" w:cs="Arial"/>
          <w:sz w:val="20"/>
          <w:szCs w:val="20"/>
        </w:rPr>
        <w:t xml:space="preserve"> </w:t>
      </w:r>
      <w:r w:rsidR="007D49D7">
        <w:rPr>
          <w:rFonts w:ascii="Arial" w:hAnsi="Arial" w:cs="Arial"/>
          <w:sz w:val="20"/>
          <w:szCs w:val="20"/>
        </w:rPr>
        <w:t>n’étant</w:t>
      </w:r>
      <w:r w:rsidRPr="00480B7D">
        <w:rPr>
          <w:rFonts w:ascii="Arial" w:hAnsi="Arial" w:cs="Arial"/>
          <w:sz w:val="20"/>
          <w:szCs w:val="20"/>
        </w:rPr>
        <w:t xml:space="preserve"> pas exclusi</w:t>
      </w:r>
      <w:r w:rsidR="00930AA7">
        <w:rPr>
          <w:rFonts w:ascii="Arial" w:hAnsi="Arial" w:cs="Arial"/>
          <w:sz w:val="20"/>
          <w:szCs w:val="20"/>
        </w:rPr>
        <w:t>f</w:t>
      </w:r>
      <w:r w:rsidRPr="00480B7D">
        <w:rPr>
          <w:rFonts w:ascii="Arial" w:hAnsi="Arial" w:cs="Arial"/>
          <w:sz w:val="20"/>
          <w:szCs w:val="20"/>
        </w:rPr>
        <w:t>s l</w:t>
      </w:r>
      <w:r w:rsidR="007D49D7">
        <w:rPr>
          <w:rFonts w:ascii="Arial" w:hAnsi="Arial" w:cs="Arial"/>
          <w:sz w:val="20"/>
          <w:szCs w:val="20"/>
        </w:rPr>
        <w:t xml:space="preserve">es </w:t>
      </w:r>
      <w:r w:rsidRPr="00480B7D">
        <w:rPr>
          <w:rFonts w:ascii="Arial" w:hAnsi="Arial" w:cs="Arial"/>
          <w:sz w:val="20"/>
          <w:szCs w:val="20"/>
        </w:rPr>
        <w:t>un</w:t>
      </w:r>
      <w:r w:rsidR="00930AA7">
        <w:rPr>
          <w:rFonts w:ascii="Arial" w:hAnsi="Arial" w:cs="Arial"/>
          <w:sz w:val="20"/>
          <w:szCs w:val="20"/>
        </w:rPr>
        <w:t>s</w:t>
      </w:r>
      <w:r w:rsidRPr="00480B7D">
        <w:rPr>
          <w:rFonts w:ascii="Arial" w:hAnsi="Arial" w:cs="Arial"/>
          <w:sz w:val="20"/>
          <w:szCs w:val="20"/>
        </w:rPr>
        <w:t xml:space="preserve"> de</w:t>
      </w:r>
      <w:r w:rsidR="007D49D7">
        <w:rPr>
          <w:rFonts w:ascii="Arial" w:hAnsi="Arial" w:cs="Arial"/>
          <w:sz w:val="20"/>
          <w:szCs w:val="20"/>
        </w:rPr>
        <w:t>s</w:t>
      </w:r>
      <w:r w:rsidRPr="00480B7D">
        <w:rPr>
          <w:rFonts w:ascii="Arial" w:hAnsi="Arial" w:cs="Arial"/>
          <w:sz w:val="20"/>
          <w:szCs w:val="20"/>
        </w:rPr>
        <w:t xml:space="preserve"> autre</w:t>
      </w:r>
      <w:r w:rsidR="007D49D7">
        <w:rPr>
          <w:rFonts w:ascii="Arial" w:hAnsi="Arial" w:cs="Arial"/>
          <w:sz w:val="20"/>
          <w:szCs w:val="20"/>
        </w:rPr>
        <w:t>s</w:t>
      </w:r>
      <w:r w:rsidRPr="00480B7D">
        <w:rPr>
          <w:rFonts w:ascii="Arial" w:hAnsi="Arial" w:cs="Arial"/>
          <w:sz w:val="20"/>
          <w:szCs w:val="20"/>
        </w:rPr>
        <w:t>, les lieux de restitution seront situés en Île-de-France ou dans l</w:t>
      </w:r>
      <w:r w:rsidR="008D5545" w:rsidRPr="00480B7D">
        <w:rPr>
          <w:rFonts w:ascii="Arial" w:hAnsi="Arial" w:cs="Arial"/>
          <w:sz w:val="20"/>
          <w:szCs w:val="20"/>
        </w:rPr>
        <w:t>’</w:t>
      </w:r>
      <w:r w:rsidRPr="00480B7D">
        <w:rPr>
          <w:rFonts w:ascii="Arial" w:hAnsi="Arial" w:cs="Arial"/>
          <w:sz w:val="20"/>
          <w:szCs w:val="20"/>
        </w:rPr>
        <w:t xml:space="preserve">Oise. Le cas échéant, le Titulaire devra faire siennes les recommandations des Archives nationales ou du nouveau </w:t>
      </w:r>
      <w:r w:rsidR="00E16C36">
        <w:rPr>
          <w:rFonts w:ascii="Arial" w:hAnsi="Arial" w:cs="Arial"/>
          <w:sz w:val="20"/>
          <w:szCs w:val="20"/>
        </w:rPr>
        <w:t>T</w:t>
      </w:r>
      <w:r w:rsidRPr="00480B7D">
        <w:rPr>
          <w:rFonts w:ascii="Arial" w:hAnsi="Arial" w:cs="Arial"/>
          <w:sz w:val="20"/>
          <w:szCs w:val="20"/>
        </w:rPr>
        <w:t xml:space="preserve">itulaire </w:t>
      </w:r>
      <w:r w:rsidR="00A5718C" w:rsidRPr="00480B7D">
        <w:rPr>
          <w:rFonts w:ascii="Arial" w:hAnsi="Arial" w:cs="Arial"/>
          <w:sz w:val="20"/>
          <w:szCs w:val="20"/>
        </w:rPr>
        <w:t>de l</w:t>
      </w:r>
      <w:r w:rsidR="008D5545" w:rsidRPr="00480B7D">
        <w:rPr>
          <w:rFonts w:ascii="Arial" w:hAnsi="Arial" w:cs="Arial"/>
          <w:sz w:val="20"/>
          <w:szCs w:val="20"/>
        </w:rPr>
        <w:t>’</w:t>
      </w:r>
      <w:r w:rsidR="00A5718C" w:rsidRPr="00480B7D">
        <w:rPr>
          <w:rFonts w:ascii="Arial" w:hAnsi="Arial" w:cs="Arial"/>
          <w:sz w:val="20"/>
          <w:szCs w:val="20"/>
        </w:rPr>
        <w:t>accord-cadre</w:t>
      </w:r>
      <w:r w:rsidRPr="00480B7D">
        <w:rPr>
          <w:rFonts w:ascii="Arial" w:hAnsi="Arial" w:cs="Arial"/>
          <w:sz w:val="20"/>
          <w:szCs w:val="20"/>
        </w:rPr>
        <w:t xml:space="preserve"> en matière de livraison et de déchargement, qui lui seront fournies au préalable par l</w:t>
      </w:r>
      <w:r w:rsidR="008D5545" w:rsidRPr="00480B7D">
        <w:rPr>
          <w:rFonts w:ascii="Arial" w:hAnsi="Arial" w:cs="Arial"/>
          <w:sz w:val="20"/>
          <w:szCs w:val="20"/>
        </w:rPr>
        <w:t>’</w:t>
      </w:r>
      <w:r w:rsidRPr="00480B7D">
        <w:rPr>
          <w:rFonts w:ascii="Arial" w:hAnsi="Arial" w:cs="Arial"/>
          <w:sz w:val="20"/>
          <w:szCs w:val="20"/>
        </w:rPr>
        <w:t>Acheteur.</w:t>
      </w:r>
    </w:p>
    <w:p w14:paraId="0C53561A" w14:textId="77777777" w:rsidR="00210F2D" w:rsidRPr="00480B7D" w:rsidRDefault="00210F2D" w:rsidP="00210F2D">
      <w:pPr>
        <w:spacing w:after="0" w:line="240" w:lineRule="auto"/>
        <w:jc w:val="both"/>
        <w:rPr>
          <w:rFonts w:ascii="Arial" w:hAnsi="Arial" w:cs="Arial"/>
          <w:sz w:val="20"/>
          <w:szCs w:val="20"/>
        </w:rPr>
      </w:pPr>
    </w:p>
    <w:p w14:paraId="741AEC7F" w14:textId="77777777" w:rsidR="00210F2D" w:rsidRPr="008A7A4A" w:rsidRDefault="00210F2D" w:rsidP="00210F2D">
      <w:pPr>
        <w:spacing w:after="0" w:line="240" w:lineRule="auto"/>
        <w:jc w:val="both"/>
        <w:rPr>
          <w:rFonts w:ascii="Arial" w:hAnsi="Arial" w:cs="Arial"/>
          <w:sz w:val="20"/>
          <w:szCs w:val="20"/>
        </w:rPr>
      </w:pPr>
      <w:r w:rsidRPr="008A7A4A">
        <w:rPr>
          <w:rFonts w:ascii="Arial" w:hAnsi="Arial" w:cs="Arial"/>
          <w:sz w:val="20"/>
          <w:szCs w:val="20"/>
        </w:rPr>
        <w:t xml:space="preserve">Les opérations de manutention et de transport se feront dans des conditions rigoureusement identiques à celles définies au point </w:t>
      </w:r>
      <w:r w:rsidRPr="008A7A4A">
        <w:rPr>
          <w:rFonts w:ascii="Arial" w:hAnsi="Arial" w:cs="Arial"/>
          <w:i/>
          <w:sz w:val="20"/>
          <w:szCs w:val="20"/>
        </w:rPr>
        <w:t>3.1.3</w:t>
      </w:r>
      <w:r w:rsidRPr="008A7A4A">
        <w:rPr>
          <w:rFonts w:ascii="Arial" w:hAnsi="Arial" w:cs="Arial"/>
          <w:sz w:val="20"/>
          <w:szCs w:val="20"/>
        </w:rPr>
        <w:t>.</w:t>
      </w:r>
    </w:p>
    <w:p w14:paraId="47EFC829" w14:textId="77777777" w:rsidR="00210F2D" w:rsidRPr="008A7A4A" w:rsidRDefault="00210F2D" w:rsidP="00210F2D">
      <w:pPr>
        <w:spacing w:after="0" w:line="240" w:lineRule="auto"/>
        <w:jc w:val="both"/>
        <w:rPr>
          <w:rFonts w:ascii="Arial" w:hAnsi="Arial" w:cs="Arial"/>
          <w:sz w:val="20"/>
          <w:szCs w:val="20"/>
        </w:rPr>
      </w:pPr>
    </w:p>
    <w:p w14:paraId="54DEA8D5" w14:textId="5BC812F4" w:rsidR="00210F2D" w:rsidRPr="00B7555B" w:rsidRDefault="00210F2D" w:rsidP="00210F2D">
      <w:pPr>
        <w:spacing w:after="0" w:line="240" w:lineRule="auto"/>
        <w:jc w:val="both"/>
        <w:rPr>
          <w:rFonts w:ascii="Arial" w:hAnsi="Arial" w:cs="Arial"/>
          <w:sz w:val="20"/>
          <w:szCs w:val="20"/>
        </w:rPr>
      </w:pPr>
      <w:r w:rsidRPr="008A7A4A">
        <w:rPr>
          <w:rFonts w:ascii="Arial" w:hAnsi="Arial" w:cs="Arial"/>
          <w:sz w:val="20"/>
          <w:szCs w:val="20"/>
        </w:rPr>
        <w:t>Un procès-verbal ou certificat de remise sera adressé à l</w:t>
      </w:r>
      <w:r w:rsidR="008D5545" w:rsidRPr="008A7A4A">
        <w:rPr>
          <w:rFonts w:ascii="Arial" w:hAnsi="Arial" w:cs="Arial"/>
          <w:sz w:val="20"/>
          <w:szCs w:val="20"/>
        </w:rPr>
        <w:t>’</w:t>
      </w:r>
      <w:r w:rsidRPr="008A7A4A">
        <w:rPr>
          <w:rFonts w:ascii="Arial" w:hAnsi="Arial" w:cs="Arial"/>
          <w:sz w:val="20"/>
          <w:szCs w:val="20"/>
        </w:rPr>
        <w:t xml:space="preserve">Acheteur. La traçabilité des conteneurs ou des boîtes doit pouvoir être assurée par ces procès-verbaux et certificats. </w:t>
      </w:r>
      <w:r w:rsidR="009D3804">
        <w:rPr>
          <w:rFonts w:ascii="Arial" w:hAnsi="Arial" w:cs="Arial"/>
          <w:sz w:val="20"/>
          <w:szCs w:val="20"/>
        </w:rPr>
        <w:t xml:space="preserve">Par ailleurs, le </w:t>
      </w:r>
      <w:r w:rsidR="004D0FA3">
        <w:rPr>
          <w:rFonts w:ascii="Arial" w:hAnsi="Arial" w:cs="Arial"/>
          <w:sz w:val="20"/>
          <w:szCs w:val="20"/>
        </w:rPr>
        <w:t>T</w:t>
      </w:r>
      <w:r w:rsidR="009D3804">
        <w:rPr>
          <w:rFonts w:ascii="Arial" w:hAnsi="Arial" w:cs="Arial"/>
          <w:sz w:val="20"/>
          <w:szCs w:val="20"/>
        </w:rPr>
        <w:t xml:space="preserve">itulaire met en œuvre </w:t>
      </w:r>
      <w:r w:rsidR="00496009">
        <w:rPr>
          <w:rFonts w:ascii="Arial" w:hAnsi="Arial" w:cs="Arial"/>
          <w:sz w:val="20"/>
          <w:szCs w:val="20"/>
        </w:rPr>
        <w:t>tout moyen permettant d’assurer cette traçabilité.</w:t>
      </w:r>
      <w:r w:rsidRPr="008A7A4A">
        <w:rPr>
          <w:rFonts w:ascii="Arial" w:hAnsi="Arial" w:cs="Arial"/>
          <w:sz w:val="20"/>
          <w:szCs w:val="20"/>
        </w:rPr>
        <w:t xml:space="preserve"> </w:t>
      </w:r>
    </w:p>
    <w:p w14:paraId="7CFFC858" w14:textId="77777777" w:rsidR="00210F2D" w:rsidRPr="00C914B7" w:rsidRDefault="00210F2D" w:rsidP="00210F2D">
      <w:pPr>
        <w:spacing w:after="0" w:line="240" w:lineRule="auto"/>
        <w:jc w:val="both"/>
        <w:rPr>
          <w:rFonts w:ascii="Arial" w:hAnsi="Arial" w:cs="Arial"/>
          <w:sz w:val="20"/>
          <w:szCs w:val="20"/>
        </w:rPr>
      </w:pPr>
    </w:p>
    <w:p w14:paraId="7BB5D76B" w14:textId="1F382C2C" w:rsidR="00210F2D" w:rsidRPr="00DD470B" w:rsidRDefault="00210F2D" w:rsidP="00210F2D">
      <w:pPr>
        <w:spacing w:after="0" w:line="240" w:lineRule="auto"/>
        <w:jc w:val="both"/>
        <w:rPr>
          <w:rFonts w:ascii="Arial" w:hAnsi="Arial" w:cs="Arial"/>
          <w:sz w:val="20"/>
          <w:szCs w:val="20"/>
        </w:rPr>
      </w:pPr>
      <w:r w:rsidRPr="00DD470B">
        <w:rPr>
          <w:rFonts w:ascii="Arial" w:hAnsi="Arial" w:cs="Arial"/>
          <w:sz w:val="20"/>
          <w:szCs w:val="20"/>
        </w:rPr>
        <w:lastRenderedPageBreak/>
        <w:t>La restitution définitive pour rupture ou fin de contrat comprendra : la recherche et la sortie des conteneurs, la mise sur palette (dans un ordre et selon les indications de l</w:t>
      </w:r>
      <w:r w:rsidR="008D5545" w:rsidRPr="00DD470B">
        <w:rPr>
          <w:rFonts w:ascii="Arial" w:hAnsi="Arial" w:cs="Arial"/>
          <w:sz w:val="20"/>
          <w:szCs w:val="20"/>
        </w:rPr>
        <w:t>’</w:t>
      </w:r>
      <w:r w:rsidRPr="00DD470B">
        <w:rPr>
          <w:rFonts w:ascii="Arial" w:hAnsi="Arial" w:cs="Arial"/>
          <w:sz w:val="20"/>
          <w:szCs w:val="20"/>
        </w:rPr>
        <w:t xml:space="preserve">Acheteur le cas échéant), le filmage et la mise à quai des conteneurs, leur transfert vers le ou les nouveaux sites. </w:t>
      </w:r>
    </w:p>
    <w:p w14:paraId="0A162307" w14:textId="77777777" w:rsidR="00210F2D" w:rsidRPr="00DD470B" w:rsidRDefault="00210F2D" w:rsidP="00210F2D">
      <w:pPr>
        <w:spacing w:after="0" w:line="240" w:lineRule="auto"/>
        <w:jc w:val="both"/>
        <w:rPr>
          <w:rFonts w:ascii="Arial" w:hAnsi="Arial" w:cs="Arial"/>
          <w:sz w:val="20"/>
          <w:szCs w:val="20"/>
        </w:rPr>
      </w:pPr>
    </w:p>
    <w:p w14:paraId="348DCF06" w14:textId="5B28CA79" w:rsidR="00210F2D" w:rsidRPr="00DD470B" w:rsidRDefault="00210F2D" w:rsidP="00210F2D">
      <w:pPr>
        <w:spacing w:after="0" w:line="240" w:lineRule="auto"/>
        <w:jc w:val="both"/>
        <w:rPr>
          <w:rFonts w:ascii="Arial" w:hAnsi="Arial" w:cs="Arial"/>
          <w:sz w:val="20"/>
          <w:szCs w:val="20"/>
        </w:rPr>
      </w:pPr>
      <w:r w:rsidRPr="00DD470B">
        <w:rPr>
          <w:rFonts w:ascii="Arial" w:hAnsi="Arial" w:cs="Arial"/>
          <w:sz w:val="20"/>
          <w:szCs w:val="20"/>
        </w:rPr>
        <w:t xml:space="preserve">Le </w:t>
      </w:r>
      <w:r w:rsidR="00816A33">
        <w:rPr>
          <w:rFonts w:ascii="Arial" w:hAnsi="Arial" w:cs="Arial"/>
          <w:sz w:val="20"/>
          <w:szCs w:val="20"/>
        </w:rPr>
        <w:t>T</w:t>
      </w:r>
      <w:r w:rsidRPr="00DD470B">
        <w:rPr>
          <w:rFonts w:ascii="Arial" w:hAnsi="Arial" w:cs="Arial"/>
          <w:sz w:val="20"/>
          <w:szCs w:val="20"/>
        </w:rPr>
        <w:t xml:space="preserve">itulaire du </w:t>
      </w:r>
      <w:r w:rsidR="00A5718C" w:rsidRPr="00DD470B">
        <w:rPr>
          <w:rFonts w:ascii="Arial" w:hAnsi="Arial" w:cs="Arial"/>
          <w:sz w:val="20"/>
          <w:szCs w:val="20"/>
        </w:rPr>
        <w:t>présent accord-cadre</w:t>
      </w:r>
      <w:r w:rsidRPr="00DD470B">
        <w:rPr>
          <w:rFonts w:ascii="Arial" w:hAnsi="Arial" w:cs="Arial"/>
          <w:sz w:val="20"/>
          <w:szCs w:val="20"/>
        </w:rPr>
        <w:t xml:space="preserve"> est tenu de transférer des conteneurs en bon état de conservation. Les conteneurs dégradés seront remplacés aux frais du </w:t>
      </w:r>
      <w:r w:rsidR="00816A33">
        <w:rPr>
          <w:rFonts w:ascii="Arial" w:hAnsi="Arial" w:cs="Arial"/>
          <w:sz w:val="20"/>
          <w:szCs w:val="20"/>
        </w:rPr>
        <w:t>T</w:t>
      </w:r>
      <w:r w:rsidRPr="00DD470B">
        <w:rPr>
          <w:rFonts w:ascii="Arial" w:hAnsi="Arial" w:cs="Arial"/>
          <w:sz w:val="20"/>
          <w:szCs w:val="20"/>
        </w:rPr>
        <w:t xml:space="preserve">itulaire du </w:t>
      </w:r>
      <w:r w:rsidR="00A5718C" w:rsidRPr="00DD470B">
        <w:rPr>
          <w:rFonts w:ascii="Arial" w:hAnsi="Arial" w:cs="Arial"/>
          <w:sz w:val="20"/>
          <w:szCs w:val="20"/>
        </w:rPr>
        <w:t>présent accord-cadre</w:t>
      </w:r>
      <w:r w:rsidRPr="00DD470B">
        <w:rPr>
          <w:rFonts w:ascii="Arial" w:hAnsi="Arial" w:cs="Arial"/>
          <w:sz w:val="20"/>
          <w:szCs w:val="20"/>
        </w:rPr>
        <w:t xml:space="preserve">. Le nouveau </w:t>
      </w:r>
      <w:r w:rsidR="00816A33">
        <w:rPr>
          <w:rFonts w:ascii="Arial" w:hAnsi="Arial" w:cs="Arial"/>
          <w:sz w:val="20"/>
          <w:szCs w:val="20"/>
        </w:rPr>
        <w:t>T</w:t>
      </w:r>
      <w:r w:rsidRPr="00DD470B">
        <w:rPr>
          <w:rFonts w:ascii="Arial" w:hAnsi="Arial" w:cs="Arial"/>
          <w:sz w:val="20"/>
          <w:szCs w:val="20"/>
        </w:rPr>
        <w:t xml:space="preserve">itulaire </w:t>
      </w:r>
      <w:r w:rsidR="00A5718C" w:rsidRPr="00DD470B">
        <w:rPr>
          <w:rFonts w:ascii="Arial" w:hAnsi="Arial" w:cs="Arial"/>
          <w:sz w:val="20"/>
          <w:szCs w:val="20"/>
        </w:rPr>
        <w:t>de l</w:t>
      </w:r>
      <w:r w:rsidR="008D5545" w:rsidRPr="00DD470B">
        <w:rPr>
          <w:rFonts w:ascii="Arial" w:hAnsi="Arial" w:cs="Arial"/>
          <w:sz w:val="20"/>
          <w:szCs w:val="20"/>
        </w:rPr>
        <w:t>’</w:t>
      </w:r>
      <w:r w:rsidR="00A5718C" w:rsidRPr="00DD470B">
        <w:rPr>
          <w:rFonts w:ascii="Arial" w:hAnsi="Arial" w:cs="Arial"/>
          <w:sz w:val="20"/>
          <w:szCs w:val="20"/>
        </w:rPr>
        <w:t>accord-cadre</w:t>
      </w:r>
      <w:r w:rsidRPr="00DD470B">
        <w:rPr>
          <w:rFonts w:ascii="Arial" w:hAnsi="Arial" w:cs="Arial"/>
          <w:sz w:val="20"/>
          <w:szCs w:val="20"/>
        </w:rPr>
        <w:t xml:space="preserve"> indiquera sur le procès-verbal ou certificat de remise les réserves quant à l</w:t>
      </w:r>
      <w:r w:rsidR="008D5545" w:rsidRPr="00DD470B">
        <w:rPr>
          <w:rFonts w:ascii="Arial" w:hAnsi="Arial" w:cs="Arial"/>
          <w:sz w:val="20"/>
          <w:szCs w:val="20"/>
        </w:rPr>
        <w:t>’</w:t>
      </w:r>
      <w:r w:rsidRPr="00DD470B">
        <w:rPr>
          <w:rFonts w:ascii="Arial" w:hAnsi="Arial" w:cs="Arial"/>
          <w:sz w:val="20"/>
          <w:szCs w:val="20"/>
        </w:rPr>
        <w:t xml:space="preserve">état matériel des archives qui lui auront été remises. </w:t>
      </w:r>
    </w:p>
    <w:p w14:paraId="3F4BF03F" w14:textId="77777777" w:rsidR="00210F2D" w:rsidRPr="00DD470B" w:rsidRDefault="00210F2D" w:rsidP="00210F2D">
      <w:pPr>
        <w:spacing w:after="0" w:line="240" w:lineRule="auto"/>
        <w:jc w:val="both"/>
        <w:rPr>
          <w:rFonts w:ascii="Arial" w:hAnsi="Arial" w:cs="Arial"/>
          <w:sz w:val="20"/>
          <w:szCs w:val="20"/>
        </w:rPr>
      </w:pPr>
    </w:p>
    <w:p w14:paraId="5F4C7D46" w14:textId="738691B4" w:rsidR="00210F2D" w:rsidRDefault="00210F2D" w:rsidP="00210F2D">
      <w:pPr>
        <w:spacing w:after="0" w:line="240" w:lineRule="auto"/>
        <w:jc w:val="both"/>
        <w:rPr>
          <w:rFonts w:ascii="Arial" w:hAnsi="Arial" w:cs="Arial"/>
          <w:sz w:val="20"/>
          <w:szCs w:val="20"/>
        </w:rPr>
      </w:pPr>
      <w:r w:rsidRPr="00DD470B">
        <w:rPr>
          <w:rFonts w:ascii="Arial" w:hAnsi="Arial" w:cs="Arial"/>
          <w:sz w:val="20"/>
          <w:szCs w:val="20"/>
        </w:rPr>
        <w:t xml:space="preserve">Le nouveau </w:t>
      </w:r>
      <w:r w:rsidR="0028764A">
        <w:rPr>
          <w:rFonts w:ascii="Arial" w:hAnsi="Arial" w:cs="Arial"/>
          <w:sz w:val="20"/>
          <w:szCs w:val="20"/>
        </w:rPr>
        <w:t>T</w:t>
      </w:r>
      <w:r w:rsidRPr="00DD470B">
        <w:rPr>
          <w:rFonts w:ascii="Arial" w:hAnsi="Arial" w:cs="Arial"/>
          <w:sz w:val="20"/>
          <w:szCs w:val="20"/>
        </w:rPr>
        <w:t xml:space="preserve">itulaire </w:t>
      </w:r>
      <w:r w:rsidR="00A5718C" w:rsidRPr="00DD470B">
        <w:rPr>
          <w:rFonts w:ascii="Arial" w:hAnsi="Arial" w:cs="Arial"/>
          <w:sz w:val="20"/>
          <w:szCs w:val="20"/>
        </w:rPr>
        <w:t>de l</w:t>
      </w:r>
      <w:r w:rsidR="008D5545" w:rsidRPr="00DD470B">
        <w:rPr>
          <w:rFonts w:ascii="Arial" w:hAnsi="Arial" w:cs="Arial"/>
          <w:sz w:val="20"/>
          <w:szCs w:val="20"/>
        </w:rPr>
        <w:t>’</w:t>
      </w:r>
      <w:r w:rsidR="00A5718C" w:rsidRPr="00DD470B">
        <w:rPr>
          <w:rFonts w:ascii="Arial" w:hAnsi="Arial" w:cs="Arial"/>
          <w:sz w:val="20"/>
          <w:szCs w:val="20"/>
        </w:rPr>
        <w:t>accord-cadre</w:t>
      </w:r>
      <w:r w:rsidRPr="00DD470B">
        <w:rPr>
          <w:rFonts w:ascii="Arial" w:hAnsi="Arial" w:cs="Arial"/>
          <w:sz w:val="20"/>
          <w:szCs w:val="20"/>
        </w:rPr>
        <w:t xml:space="preserve"> devra s</w:t>
      </w:r>
      <w:r w:rsidR="008D5545" w:rsidRPr="00DD470B">
        <w:rPr>
          <w:rFonts w:ascii="Arial" w:hAnsi="Arial" w:cs="Arial"/>
          <w:sz w:val="20"/>
          <w:szCs w:val="20"/>
        </w:rPr>
        <w:t>’</w:t>
      </w:r>
      <w:r w:rsidRPr="00DD470B">
        <w:rPr>
          <w:rFonts w:ascii="Arial" w:hAnsi="Arial" w:cs="Arial"/>
          <w:sz w:val="20"/>
          <w:szCs w:val="20"/>
        </w:rPr>
        <w:t>assurer de la conformité de la livraison (nombre d</w:t>
      </w:r>
      <w:r w:rsidR="008D5545" w:rsidRPr="00DD470B">
        <w:rPr>
          <w:rFonts w:ascii="Arial" w:hAnsi="Arial" w:cs="Arial"/>
          <w:sz w:val="20"/>
          <w:szCs w:val="20"/>
        </w:rPr>
        <w:t>’</w:t>
      </w:r>
      <w:r w:rsidRPr="00DD470B">
        <w:rPr>
          <w:rFonts w:ascii="Arial" w:hAnsi="Arial" w:cs="Arial"/>
          <w:sz w:val="20"/>
          <w:szCs w:val="20"/>
        </w:rPr>
        <w:t>articles) et pourra effectuer des vérifications par sondage à l</w:t>
      </w:r>
      <w:r w:rsidR="008D5545" w:rsidRPr="00DD470B">
        <w:rPr>
          <w:rFonts w:ascii="Arial" w:hAnsi="Arial" w:cs="Arial"/>
          <w:sz w:val="20"/>
          <w:szCs w:val="20"/>
        </w:rPr>
        <w:t>’</w:t>
      </w:r>
      <w:r w:rsidRPr="00DD470B">
        <w:rPr>
          <w:rFonts w:ascii="Arial" w:hAnsi="Arial" w:cs="Arial"/>
          <w:sz w:val="20"/>
          <w:szCs w:val="20"/>
        </w:rPr>
        <w:t xml:space="preserve">intérieur des conteneurs. Le nouveau </w:t>
      </w:r>
      <w:r w:rsidR="0028764A">
        <w:rPr>
          <w:rFonts w:ascii="Arial" w:hAnsi="Arial" w:cs="Arial"/>
          <w:sz w:val="20"/>
          <w:szCs w:val="20"/>
        </w:rPr>
        <w:t>T</w:t>
      </w:r>
      <w:r w:rsidRPr="00DD470B">
        <w:rPr>
          <w:rFonts w:ascii="Arial" w:hAnsi="Arial" w:cs="Arial"/>
          <w:sz w:val="20"/>
          <w:szCs w:val="20"/>
        </w:rPr>
        <w:t>itulaire indiquera sur le procès-verbal ou certificat de remise les réserves quant à l</w:t>
      </w:r>
      <w:r w:rsidR="008D5545" w:rsidRPr="00DD470B">
        <w:rPr>
          <w:rFonts w:ascii="Arial" w:hAnsi="Arial" w:cs="Arial"/>
          <w:sz w:val="20"/>
          <w:szCs w:val="20"/>
        </w:rPr>
        <w:t>’</w:t>
      </w:r>
      <w:r w:rsidRPr="00DD470B">
        <w:rPr>
          <w:rFonts w:ascii="Arial" w:hAnsi="Arial" w:cs="Arial"/>
          <w:sz w:val="20"/>
          <w:szCs w:val="20"/>
        </w:rPr>
        <w:t>intégrité des archives qui lui auront été remises.</w:t>
      </w:r>
    </w:p>
    <w:p w14:paraId="21F94181" w14:textId="77777777" w:rsidR="00606832" w:rsidRDefault="00606832" w:rsidP="00606832">
      <w:pPr>
        <w:spacing w:after="0" w:line="240" w:lineRule="auto"/>
        <w:jc w:val="both"/>
        <w:rPr>
          <w:rFonts w:ascii="Arial" w:hAnsi="Arial" w:cs="Arial"/>
          <w:sz w:val="20"/>
          <w:szCs w:val="20"/>
        </w:rPr>
      </w:pPr>
      <w:bookmarkStart w:id="25" w:name="_Hlk86238354"/>
    </w:p>
    <w:p w14:paraId="67C24508" w14:textId="2E15A7EC" w:rsidR="008F7EB8" w:rsidRPr="009867F2" w:rsidRDefault="008F7EB8" w:rsidP="00D57D7F">
      <w:pPr>
        <w:pStyle w:val="Paragraphedeliste"/>
        <w:numPr>
          <w:ilvl w:val="2"/>
          <w:numId w:val="22"/>
        </w:numPr>
        <w:spacing w:after="0" w:line="240" w:lineRule="auto"/>
        <w:jc w:val="both"/>
        <w:rPr>
          <w:rFonts w:ascii="Arial" w:hAnsi="Arial" w:cs="Arial"/>
          <w:sz w:val="20"/>
          <w:szCs w:val="20"/>
        </w:rPr>
      </w:pPr>
      <w:r w:rsidRPr="009867F2">
        <w:rPr>
          <w:rFonts w:ascii="Arial" w:hAnsi="Arial" w:cs="Arial"/>
          <w:sz w:val="20"/>
          <w:szCs w:val="20"/>
        </w:rPr>
        <w:t>Élimination des archives</w:t>
      </w:r>
    </w:p>
    <w:p w14:paraId="22DF417D" w14:textId="77777777" w:rsidR="008F7EB8" w:rsidRPr="00DD470B" w:rsidRDefault="008F7EB8" w:rsidP="008F7EB8">
      <w:pPr>
        <w:spacing w:after="0" w:line="240" w:lineRule="auto"/>
        <w:jc w:val="both"/>
        <w:rPr>
          <w:rFonts w:ascii="Arial" w:hAnsi="Arial" w:cs="Arial"/>
          <w:sz w:val="20"/>
          <w:szCs w:val="20"/>
        </w:rPr>
      </w:pPr>
    </w:p>
    <w:bookmarkEnd w:id="25"/>
    <w:p w14:paraId="7164790C" w14:textId="60A2B3E2" w:rsidR="008F7EB8" w:rsidRPr="00DD470B" w:rsidRDefault="001C6A4F" w:rsidP="008F7EB8">
      <w:pPr>
        <w:spacing w:after="0" w:line="240" w:lineRule="auto"/>
        <w:jc w:val="both"/>
        <w:rPr>
          <w:rFonts w:ascii="Arial" w:hAnsi="Arial" w:cs="Arial"/>
          <w:sz w:val="20"/>
          <w:szCs w:val="20"/>
        </w:rPr>
      </w:pPr>
      <w:r w:rsidRPr="00DD470B">
        <w:rPr>
          <w:rFonts w:ascii="Arial" w:hAnsi="Arial" w:cs="Arial"/>
          <w:sz w:val="20"/>
          <w:szCs w:val="20"/>
        </w:rPr>
        <w:t>Des</w:t>
      </w:r>
      <w:r w:rsidR="008F7EB8" w:rsidRPr="00DD470B">
        <w:rPr>
          <w:rFonts w:ascii="Arial" w:hAnsi="Arial" w:cs="Arial"/>
          <w:sz w:val="20"/>
          <w:szCs w:val="20"/>
        </w:rPr>
        <w:t xml:space="preserve"> demandes </w:t>
      </w:r>
      <w:r w:rsidRPr="00DD470B">
        <w:rPr>
          <w:rFonts w:ascii="Arial" w:hAnsi="Arial" w:cs="Arial"/>
          <w:sz w:val="20"/>
          <w:szCs w:val="20"/>
        </w:rPr>
        <w:t xml:space="preserve">d’élimination </w:t>
      </w:r>
      <w:r w:rsidR="008F7EB8" w:rsidRPr="00DD470B">
        <w:rPr>
          <w:rFonts w:ascii="Arial" w:hAnsi="Arial" w:cs="Arial"/>
          <w:sz w:val="20"/>
          <w:szCs w:val="20"/>
        </w:rPr>
        <w:t>pourront être faites soit par le Titulaire, soit par l</w:t>
      </w:r>
      <w:r w:rsidR="008D5545" w:rsidRPr="00DD470B">
        <w:rPr>
          <w:rFonts w:ascii="Arial" w:hAnsi="Arial" w:cs="Arial"/>
          <w:sz w:val="20"/>
          <w:szCs w:val="20"/>
        </w:rPr>
        <w:t>’</w:t>
      </w:r>
      <w:r w:rsidR="008F7EB8" w:rsidRPr="00DD470B">
        <w:rPr>
          <w:rFonts w:ascii="Arial" w:hAnsi="Arial" w:cs="Arial"/>
          <w:sz w:val="20"/>
          <w:szCs w:val="20"/>
        </w:rPr>
        <w:t>Acheteur, lorsque les délais de conservation fixés dans les bordereaux de transfert sont échus et que le sort final des archives est l</w:t>
      </w:r>
      <w:r w:rsidR="008D5545" w:rsidRPr="00DD470B">
        <w:rPr>
          <w:rFonts w:ascii="Arial" w:hAnsi="Arial" w:cs="Arial"/>
          <w:sz w:val="20"/>
          <w:szCs w:val="20"/>
        </w:rPr>
        <w:t>’</w:t>
      </w:r>
      <w:r w:rsidR="008F7EB8" w:rsidRPr="00DD470B">
        <w:rPr>
          <w:rFonts w:ascii="Arial" w:hAnsi="Arial" w:cs="Arial"/>
          <w:sz w:val="20"/>
          <w:szCs w:val="20"/>
        </w:rPr>
        <w:t xml:space="preserve">élimination. </w:t>
      </w:r>
    </w:p>
    <w:p w14:paraId="3684BBA5" w14:textId="77777777" w:rsidR="008F7EB8" w:rsidRPr="00DD470B" w:rsidRDefault="008F7EB8" w:rsidP="008F7EB8">
      <w:pPr>
        <w:spacing w:after="0" w:line="240" w:lineRule="auto"/>
        <w:jc w:val="both"/>
        <w:rPr>
          <w:rFonts w:ascii="Arial" w:hAnsi="Arial" w:cs="Arial"/>
          <w:sz w:val="20"/>
          <w:szCs w:val="20"/>
        </w:rPr>
      </w:pPr>
    </w:p>
    <w:p w14:paraId="1D1F6D34" w14:textId="77777777" w:rsidR="008F7EB8" w:rsidRPr="00DD470B" w:rsidRDefault="008F7EB8" w:rsidP="008F7EB8">
      <w:pPr>
        <w:spacing w:after="0" w:line="240" w:lineRule="auto"/>
        <w:jc w:val="both"/>
        <w:rPr>
          <w:rFonts w:ascii="Arial" w:hAnsi="Arial" w:cs="Arial"/>
          <w:sz w:val="20"/>
          <w:szCs w:val="20"/>
        </w:rPr>
      </w:pPr>
      <w:r w:rsidRPr="00DD470B">
        <w:rPr>
          <w:rFonts w:ascii="Arial" w:hAnsi="Arial" w:cs="Arial"/>
          <w:sz w:val="20"/>
          <w:szCs w:val="20"/>
        </w:rPr>
        <w:t xml:space="preserve">Les demandes se feront au conteneur ou à la boîte et se matérialisent par un bon de commande indiquant la liste des boîtes ou des conteneurs ou des intervalles de cotes devant être éliminés. </w:t>
      </w:r>
    </w:p>
    <w:p w14:paraId="59AD2993" w14:textId="77777777" w:rsidR="008F7EB8" w:rsidRPr="00DD470B" w:rsidRDefault="008F7EB8" w:rsidP="008F7EB8">
      <w:pPr>
        <w:spacing w:after="0" w:line="240" w:lineRule="auto"/>
        <w:rPr>
          <w:rFonts w:ascii="Arial" w:hAnsi="Arial" w:cs="Arial"/>
          <w:sz w:val="20"/>
          <w:szCs w:val="20"/>
        </w:rPr>
      </w:pPr>
    </w:p>
    <w:p w14:paraId="6320C364" w14:textId="2DC0D9B0" w:rsidR="008F7EB8" w:rsidRPr="00DD470B" w:rsidRDefault="008F7EB8" w:rsidP="008F7EB8">
      <w:pPr>
        <w:spacing w:after="0" w:line="240" w:lineRule="auto"/>
        <w:jc w:val="both"/>
        <w:rPr>
          <w:rFonts w:ascii="Arial" w:hAnsi="Arial" w:cs="Arial"/>
          <w:sz w:val="20"/>
          <w:szCs w:val="20"/>
        </w:rPr>
      </w:pPr>
      <w:r w:rsidRPr="00DD470B">
        <w:rPr>
          <w:rFonts w:ascii="Arial" w:hAnsi="Arial" w:cs="Arial"/>
          <w:sz w:val="20"/>
          <w:szCs w:val="20"/>
        </w:rPr>
        <w:t>En outre et à l</w:t>
      </w:r>
      <w:r w:rsidR="008D5545" w:rsidRPr="00DD470B">
        <w:rPr>
          <w:rFonts w:ascii="Arial" w:hAnsi="Arial" w:cs="Arial"/>
          <w:sz w:val="20"/>
          <w:szCs w:val="20"/>
        </w:rPr>
        <w:t>’</w:t>
      </w:r>
      <w:r w:rsidRPr="00DD470B">
        <w:rPr>
          <w:rFonts w:ascii="Arial" w:hAnsi="Arial" w:cs="Arial"/>
          <w:sz w:val="20"/>
          <w:szCs w:val="20"/>
        </w:rPr>
        <w:t>appui du bon de commande, un bordereau de demande d</w:t>
      </w:r>
      <w:r w:rsidR="008D5545" w:rsidRPr="00DD470B">
        <w:rPr>
          <w:rFonts w:ascii="Arial" w:hAnsi="Arial" w:cs="Arial"/>
          <w:sz w:val="20"/>
          <w:szCs w:val="20"/>
        </w:rPr>
        <w:t>’</w:t>
      </w:r>
      <w:r w:rsidRPr="00DD470B">
        <w:rPr>
          <w:rFonts w:ascii="Arial" w:hAnsi="Arial" w:cs="Arial"/>
          <w:sz w:val="20"/>
          <w:szCs w:val="20"/>
        </w:rPr>
        <w:t xml:space="preserve">élimination </w:t>
      </w:r>
      <w:r w:rsidR="001C6A4F" w:rsidRPr="00DD470B">
        <w:rPr>
          <w:rFonts w:ascii="Arial" w:hAnsi="Arial" w:cs="Arial"/>
          <w:sz w:val="20"/>
          <w:szCs w:val="20"/>
        </w:rPr>
        <w:t>devra</w:t>
      </w:r>
      <w:r w:rsidRPr="00DD470B">
        <w:rPr>
          <w:rFonts w:ascii="Arial" w:hAnsi="Arial" w:cs="Arial"/>
          <w:sz w:val="20"/>
          <w:szCs w:val="20"/>
        </w:rPr>
        <w:t xml:space="preserve"> être signé par l</w:t>
      </w:r>
      <w:r w:rsidR="008D5545" w:rsidRPr="00DD470B">
        <w:rPr>
          <w:rFonts w:ascii="Arial" w:hAnsi="Arial" w:cs="Arial"/>
          <w:sz w:val="20"/>
          <w:szCs w:val="20"/>
        </w:rPr>
        <w:t>’</w:t>
      </w:r>
      <w:r w:rsidRPr="00DD470B">
        <w:rPr>
          <w:rFonts w:ascii="Arial" w:hAnsi="Arial" w:cs="Arial"/>
          <w:sz w:val="20"/>
          <w:szCs w:val="20"/>
        </w:rPr>
        <w:t xml:space="preserve">Acheteur et transmis </w:t>
      </w:r>
      <w:r w:rsidR="00151E34" w:rsidRPr="00DD470B">
        <w:rPr>
          <w:rFonts w:ascii="Arial" w:hAnsi="Arial" w:cs="Arial"/>
          <w:sz w:val="20"/>
          <w:szCs w:val="20"/>
        </w:rPr>
        <w:t>au Titulaire</w:t>
      </w:r>
      <w:r w:rsidRPr="00DD470B">
        <w:rPr>
          <w:rFonts w:ascii="Arial" w:hAnsi="Arial" w:cs="Arial"/>
          <w:sz w:val="20"/>
          <w:szCs w:val="20"/>
        </w:rPr>
        <w:t xml:space="preserve">, indiquant la liste des boîtes ou des conteneurs ou des intervalles de cotes devant être éliminés. </w:t>
      </w:r>
    </w:p>
    <w:p w14:paraId="7AF4CF1B" w14:textId="77777777" w:rsidR="008F7EB8" w:rsidRPr="00DD470B" w:rsidRDefault="008F7EB8" w:rsidP="008F7EB8">
      <w:pPr>
        <w:spacing w:after="0" w:line="240" w:lineRule="auto"/>
        <w:jc w:val="both"/>
        <w:rPr>
          <w:rFonts w:ascii="Arial" w:hAnsi="Arial" w:cs="Arial"/>
          <w:sz w:val="20"/>
          <w:szCs w:val="20"/>
        </w:rPr>
      </w:pPr>
    </w:p>
    <w:p w14:paraId="6A1C770B" w14:textId="63DFDAE0" w:rsidR="00834C27" w:rsidRPr="00433BF7" w:rsidRDefault="00834C27" w:rsidP="008F7EB8">
      <w:pPr>
        <w:spacing w:after="0" w:line="240" w:lineRule="auto"/>
        <w:jc w:val="both"/>
        <w:rPr>
          <w:rFonts w:ascii="Arial" w:hAnsi="Arial" w:cs="Arial"/>
          <w:sz w:val="20"/>
          <w:szCs w:val="20"/>
        </w:rPr>
      </w:pPr>
      <w:r w:rsidRPr="00DD470B">
        <w:rPr>
          <w:rFonts w:ascii="Arial" w:hAnsi="Arial" w:cs="Arial"/>
          <w:sz w:val="20"/>
          <w:szCs w:val="20"/>
        </w:rPr>
        <w:t xml:space="preserve">Le </w:t>
      </w:r>
      <w:r w:rsidRPr="00433BF7">
        <w:rPr>
          <w:rFonts w:ascii="Arial" w:hAnsi="Arial" w:cs="Arial"/>
          <w:sz w:val="20"/>
          <w:szCs w:val="20"/>
        </w:rPr>
        <w:t>logiciel métier de gestion des archives calcule automatiquement le nombre de conteneurs entiers ou de boîtes isolées à sortir d</w:t>
      </w:r>
      <w:r w:rsidR="008D5545" w:rsidRPr="00433BF7">
        <w:rPr>
          <w:rFonts w:ascii="Arial" w:hAnsi="Arial" w:cs="Arial"/>
          <w:sz w:val="20"/>
          <w:szCs w:val="20"/>
        </w:rPr>
        <w:t>’</w:t>
      </w:r>
      <w:r w:rsidRPr="00433BF7">
        <w:rPr>
          <w:rFonts w:ascii="Arial" w:hAnsi="Arial" w:cs="Arial"/>
          <w:sz w:val="20"/>
          <w:szCs w:val="20"/>
        </w:rPr>
        <w:t xml:space="preserve">un conteneur (par « picking ») et </w:t>
      </w:r>
      <w:r w:rsidR="004D0FA3">
        <w:rPr>
          <w:rFonts w:ascii="Arial" w:hAnsi="Arial" w:cs="Arial"/>
          <w:sz w:val="20"/>
          <w:szCs w:val="20"/>
        </w:rPr>
        <w:t>permet de réorganiser</w:t>
      </w:r>
      <w:r w:rsidRPr="00433BF7">
        <w:rPr>
          <w:rFonts w:ascii="Arial" w:hAnsi="Arial" w:cs="Arial"/>
          <w:sz w:val="20"/>
          <w:szCs w:val="20"/>
        </w:rPr>
        <w:t xml:space="preserve"> les conteneurs afin d</w:t>
      </w:r>
      <w:r w:rsidR="008D5545" w:rsidRPr="00433BF7">
        <w:rPr>
          <w:rFonts w:ascii="Arial" w:hAnsi="Arial" w:cs="Arial"/>
          <w:sz w:val="20"/>
          <w:szCs w:val="20"/>
        </w:rPr>
        <w:t>’</w:t>
      </w:r>
      <w:r w:rsidRPr="00433BF7">
        <w:rPr>
          <w:rFonts w:ascii="Arial" w:hAnsi="Arial" w:cs="Arial"/>
          <w:sz w:val="20"/>
          <w:szCs w:val="20"/>
        </w:rPr>
        <w:t>optimiser l</w:t>
      </w:r>
      <w:r w:rsidR="008D5545" w:rsidRPr="00433BF7">
        <w:rPr>
          <w:rFonts w:ascii="Arial" w:hAnsi="Arial" w:cs="Arial"/>
          <w:sz w:val="20"/>
          <w:szCs w:val="20"/>
        </w:rPr>
        <w:t>’</w:t>
      </w:r>
      <w:r w:rsidRPr="00433BF7">
        <w:rPr>
          <w:rFonts w:ascii="Arial" w:hAnsi="Arial" w:cs="Arial"/>
          <w:sz w:val="20"/>
          <w:szCs w:val="20"/>
        </w:rPr>
        <w:t>espace occupé.</w:t>
      </w:r>
    </w:p>
    <w:p w14:paraId="390895A8" w14:textId="77777777" w:rsidR="00834C27" w:rsidRPr="00433BF7" w:rsidRDefault="00834C27" w:rsidP="008F7EB8">
      <w:pPr>
        <w:spacing w:after="0" w:line="240" w:lineRule="auto"/>
        <w:jc w:val="both"/>
        <w:rPr>
          <w:rFonts w:ascii="Arial" w:hAnsi="Arial" w:cs="Arial"/>
          <w:sz w:val="20"/>
          <w:szCs w:val="20"/>
        </w:rPr>
      </w:pPr>
    </w:p>
    <w:p w14:paraId="220FE637" w14:textId="025055DC" w:rsidR="00D60683" w:rsidRPr="00C67EB9" w:rsidRDefault="00834C27" w:rsidP="008F7EB8">
      <w:pPr>
        <w:spacing w:after="0" w:line="240" w:lineRule="auto"/>
        <w:jc w:val="both"/>
        <w:rPr>
          <w:rFonts w:ascii="Arial" w:hAnsi="Arial" w:cs="Arial"/>
          <w:sz w:val="20"/>
          <w:szCs w:val="20"/>
        </w:rPr>
      </w:pPr>
      <w:r w:rsidRPr="00C67EB9">
        <w:rPr>
          <w:rFonts w:ascii="Arial" w:hAnsi="Arial" w:cs="Arial"/>
          <w:sz w:val="20"/>
          <w:szCs w:val="20"/>
        </w:rPr>
        <w:t xml:space="preserve">La prestation implique la recherche des conteneurs ou des boîtes et leur destruction physique sur le site du </w:t>
      </w:r>
      <w:r w:rsidR="0028764A">
        <w:rPr>
          <w:rFonts w:ascii="Arial" w:hAnsi="Arial" w:cs="Arial"/>
          <w:sz w:val="20"/>
          <w:szCs w:val="20"/>
        </w:rPr>
        <w:t>T</w:t>
      </w:r>
      <w:r w:rsidRPr="00C67EB9">
        <w:rPr>
          <w:rFonts w:ascii="Arial" w:hAnsi="Arial" w:cs="Arial"/>
          <w:sz w:val="20"/>
          <w:szCs w:val="20"/>
        </w:rPr>
        <w:t>itulaire du présent accord-cadre ou sur un autre site. L</w:t>
      </w:r>
      <w:r w:rsidR="008D5545" w:rsidRPr="00C67EB9">
        <w:rPr>
          <w:rFonts w:ascii="Arial" w:hAnsi="Arial" w:cs="Arial"/>
          <w:sz w:val="20"/>
          <w:szCs w:val="20"/>
        </w:rPr>
        <w:t>’</w:t>
      </w:r>
      <w:r w:rsidR="00D60683" w:rsidRPr="00C67EB9">
        <w:rPr>
          <w:rFonts w:ascii="Arial" w:hAnsi="Arial" w:cs="Arial"/>
          <w:sz w:val="20"/>
          <w:szCs w:val="20"/>
        </w:rPr>
        <w:t xml:space="preserve">Acheteur </w:t>
      </w:r>
      <w:r w:rsidRPr="00C67EB9">
        <w:rPr>
          <w:rFonts w:ascii="Arial" w:hAnsi="Arial" w:cs="Arial"/>
          <w:sz w:val="20"/>
          <w:szCs w:val="20"/>
        </w:rPr>
        <w:t xml:space="preserve">donne au </w:t>
      </w:r>
      <w:r w:rsidR="00D60683" w:rsidRPr="00C67EB9">
        <w:rPr>
          <w:rFonts w:ascii="Arial" w:hAnsi="Arial" w:cs="Arial"/>
          <w:sz w:val="20"/>
          <w:szCs w:val="20"/>
        </w:rPr>
        <w:t>Titulaire</w:t>
      </w:r>
      <w:r w:rsidRPr="00C67EB9">
        <w:rPr>
          <w:rFonts w:ascii="Arial" w:hAnsi="Arial" w:cs="Arial"/>
          <w:sz w:val="20"/>
          <w:szCs w:val="20"/>
        </w:rPr>
        <w:t xml:space="preserve"> la liste des articles (numéros de boîte ou de conteneur ou intervalles de cotes) pouvant être détruits</w:t>
      </w:r>
      <w:r w:rsidR="00D60683" w:rsidRPr="00C67EB9">
        <w:rPr>
          <w:rFonts w:ascii="Arial" w:hAnsi="Arial" w:cs="Arial"/>
          <w:sz w:val="20"/>
          <w:szCs w:val="20"/>
        </w:rPr>
        <w:t> ;</w:t>
      </w:r>
      <w:r w:rsidRPr="00C67EB9">
        <w:rPr>
          <w:rFonts w:ascii="Arial" w:hAnsi="Arial" w:cs="Arial"/>
          <w:sz w:val="20"/>
          <w:szCs w:val="20"/>
        </w:rPr>
        <w:t xml:space="preserve"> le </w:t>
      </w:r>
      <w:r w:rsidR="00D60683" w:rsidRPr="00C67EB9">
        <w:rPr>
          <w:rFonts w:ascii="Arial" w:hAnsi="Arial" w:cs="Arial"/>
          <w:sz w:val="20"/>
          <w:szCs w:val="20"/>
        </w:rPr>
        <w:t>Titulaire</w:t>
      </w:r>
      <w:r w:rsidRPr="00C67EB9">
        <w:rPr>
          <w:rFonts w:ascii="Arial" w:hAnsi="Arial" w:cs="Arial"/>
          <w:sz w:val="20"/>
          <w:szCs w:val="20"/>
        </w:rPr>
        <w:t xml:space="preserve"> effectue lui-même la concordance entre le numéro de la boîte et le numéro du conteneur ou entre l</w:t>
      </w:r>
      <w:r w:rsidR="008D5545" w:rsidRPr="00C67EB9">
        <w:rPr>
          <w:rFonts w:ascii="Arial" w:hAnsi="Arial" w:cs="Arial"/>
          <w:sz w:val="20"/>
          <w:szCs w:val="20"/>
        </w:rPr>
        <w:t>’</w:t>
      </w:r>
      <w:r w:rsidRPr="00C67EB9">
        <w:rPr>
          <w:rFonts w:ascii="Arial" w:hAnsi="Arial" w:cs="Arial"/>
          <w:sz w:val="20"/>
          <w:szCs w:val="20"/>
        </w:rPr>
        <w:t xml:space="preserve">intervalle de côtes et le(s) numéro(s) du (des) conteneur(s). </w:t>
      </w:r>
    </w:p>
    <w:p w14:paraId="24140E4E" w14:textId="77777777" w:rsidR="00D60683" w:rsidRPr="00C67EB9" w:rsidRDefault="00D60683" w:rsidP="008F7EB8">
      <w:pPr>
        <w:spacing w:after="0" w:line="240" w:lineRule="auto"/>
        <w:jc w:val="both"/>
        <w:rPr>
          <w:rFonts w:ascii="Arial" w:hAnsi="Arial" w:cs="Arial"/>
          <w:sz w:val="20"/>
          <w:szCs w:val="20"/>
        </w:rPr>
      </w:pPr>
    </w:p>
    <w:p w14:paraId="29752835" w14:textId="1FE03542" w:rsidR="00D60683" w:rsidRPr="00647F73" w:rsidRDefault="00834C27" w:rsidP="008F7EB8">
      <w:pPr>
        <w:spacing w:after="0" w:line="240" w:lineRule="auto"/>
        <w:jc w:val="both"/>
        <w:rPr>
          <w:rFonts w:ascii="Arial" w:hAnsi="Arial" w:cs="Arial"/>
          <w:sz w:val="20"/>
          <w:szCs w:val="20"/>
        </w:rPr>
      </w:pPr>
      <w:r w:rsidRPr="00C67EB9">
        <w:rPr>
          <w:rFonts w:ascii="Arial" w:hAnsi="Arial" w:cs="Arial"/>
          <w:sz w:val="20"/>
          <w:szCs w:val="20"/>
        </w:rPr>
        <w:t>La destruction doit être effectuée de façon à garantir la confidentialité des informations. Les documents à détruire peuvent être recyclés, à condition qu</w:t>
      </w:r>
      <w:r w:rsidR="008D5545" w:rsidRPr="00C67EB9">
        <w:rPr>
          <w:rFonts w:ascii="Arial" w:hAnsi="Arial" w:cs="Arial"/>
          <w:sz w:val="20"/>
          <w:szCs w:val="20"/>
        </w:rPr>
        <w:t>’</w:t>
      </w:r>
      <w:r w:rsidRPr="00C67EB9">
        <w:rPr>
          <w:rFonts w:ascii="Arial" w:hAnsi="Arial" w:cs="Arial"/>
          <w:sz w:val="20"/>
          <w:szCs w:val="20"/>
        </w:rPr>
        <w:t>une dilacération suffisamment fine pour garantir l</w:t>
      </w:r>
      <w:r w:rsidR="008D5545" w:rsidRPr="00C67EB9">
        <w:rPr>
          <w:rFonts w:ascii="Arial" w:hAnsi="Arial" w:cs="Arial"/>
          <w:sz w:val="20"/>
          <w:szCs w:val="20"/>
        </w:rPr>
        <w:t>’</w:t>
      </w:r>
      <w:r w:rsidRPr="00C67EB9">
        <w:rPr>
          <w:rFonts w:ascii="Arial" w:hAnsi="Arial" w:cs="Arial"/>
          <w:sz w:val="20"/>
          <w:szCs w:val="20"/>
        </w:rPr>
        <w:t xml:space="preserve">impossibilité de distraction de parties de documents par des tiers et la non lisibilité des informations soit effectuée. </w:t>
      </w:r>
    </w:p>
    <w:p w14:paraId="65F4EE8F" w14:textId="77777777" w:rsidR="00D60683" w:rsidRPr="00647F73" w:rsidRDefault="00D60683" w:rsidP="008F7EB8">
      <w:pPr>
        <w:spacing w:after="0" w:line="240" w:lineRule="auto"/>
        <w:jc w:val="both"/>
        <w:rPr>
          <w:rFonts w:ascii="Arial" w:hAnsi="Arial" w:cs="Arial"/>
          <w:sz w:val="20"/>
          <w:szCs w:val="20"/>
        </w:rPr>
      </w:pPr>
    </w:p>
    <w:p w14:paraId="5D6B5BB2" w14:textId="1BC15410" w:rsidR="00D60683" w:rsidRPr="00647F73" w:rsidRDefault="00D052F5" w:rsidP="008F7EB8">
      <w:pPr>
        <w:spacing w:after="0" w:line="240" w:lineRule="auto"/>
        <w:jc w:val="both"/>
        <w:rPr>
          <w:rFonts w:ascii="Arial" w:hAnsi="Arial" w:cs="Arial"/>
          <w:sz w:val="20"/>
          <w:szCs w:val="20"/>
        </w:rPr>
      </w:pPr>
      <w:r w:rsidRPr="00647F73">
        <w:rPr>
          <w:rFonts w:ascii="Arial" w:hAnsi="Arial" w:cs="Arial"/>
          <w:sz w:val="20"/>
          <w:szCs w:val="20"/>
        </w:rPr>
        <w:t xml:space="preserve">Si la destruction est effectuée sur un autre site que le site de stockage des documents, le transport des conteneurs ou des boîtes est assuré en véhicules fermés équipés, le cas échéant, de hayons élévateurs. Un procès-verbal ou certificat de remise est adressé à </w:t>
      </w:r>
      <w:r w:rsidR="00D60683" w:rsidRPr="00647F73">
        <w:rPr>
          <w:rFonts w:ascii="Arial" w:hAnsi="Arial" w:cs="Arial"/>
          <w:sz w:val="20"/>
          <w:szCs w:val="20"/>
        </w:rPr>
        <w:t>l</w:t>
      </w:r>
      <w:r w:rsidR="008D5545" w:rsidRPr="00647F73">
        <w:rPr>
          <w:rFonts w:ascii="Arial" w:hAnsi="Arial" w:cs="Arial"/>
          <w:sz w:val="20"/>
          <w:szCs w:val="20"/>
        </w:rPr>
        <w:t>’</w:t>
      </w:r>
      <w:r w:rsidR="00D60683" w:rsidRPr="00647F73">
        <w:rPr>
          <w:rFonts w:ascii="Arial" w:hAnsi="Arial" w:cs="Arial"/>
          <w:sz w:val="20"/>
          <w:szCs w:val="20"/>
        </w:rPr>
        <w:t>Acheteur</w:t>
      </w:r>
      <w:r w:rsidRPr="00647F73">
        <w:rPr>
          <w:rFonts w:ascii="Arial" w:hAnsi="Arial" w:cs="Arial"/>
          <w:sz w:val="20"/>
          <w:szCs w:val="20"/>
        </w:rPr>
        <w:t>. La traçabilité des conteneurs ou des boîtes doit pouvoir être assurée par ces bordereaux et procès</w:t>
      </w:r>
      <w:r w:rsidR="00D60683" w:rsidRPr="00647F73">
        <w:rPr>
          <w:rFonts w:ascii="Arial" w:hAnsi="Arial" w:cs="Arial"/>
          <w:sz w:val="20"/>
          <w:szCs w:val="20"/>
        </w:rPr>
        <w:t>-</w:t>
      </w:r>
      <w:r w:rsidRPr="00647F73">
        <w:rPr>
          <w:rFonts w:ascii="Arial" w:hAnsi="Arial" w:cs="Arial"/>
          <w:sz w:val="20"/>
          <w:szCs w:val="20"/>
        </w:rPr>
        <w:t xml:space="preserve">verbaux. Un système de « codes-barres » peut être mis en place par le </w:t>
      </w:r>
      <w:r w:rsidR="001C1A35" w:rsidRPr="00647F73">
        <w:rPr>
          <w:rFonts w:ascii="Arial" w:hAnsi="Arial" w:cs="Arial"/>
          <w:sz w:val="20"/>
          <w:szCs w:val="20"/>
        </w:rPr>
        <w:t>Titulaire</w:t>
      </w:r>
      <w:r w:rsidRPr="00647F73">
        <w:rPr>
          <w:rFonts w:ascii="Arial" w:hAnsi="Arial" w:cs="Arial"/>
          <w:sz w:val="20"/>
          <w:szCs w:val="20"/>
        </w:rPr>
        <w:t xml:space="preserve"> à cet effet. Ceci est un plus</w:t>
      </w:r>
      <w:r w:rsidR="00D60683" w:rsidRPr="00647F73">
        <w:rPr>
          <w:rFonts w:ascii="Arial" w:hAnsi="Arial" w:cs="Arial"/>
          <w:sz w:val="20"/>
          <w:szCs w:val="20"/>
        </w:rPr>
        <w:t xml:space="preserve">. </w:t>
      </w:r>
      <w:r w:rsidRPr="00647F73">
        <w:rPr>
          <w:rFonts w:ascii="Arial" w:hAnsi="Arial" w:cs="Arial"/>
          <w:sz w:val="20"/>
          <w:szCs w:val="20"/>
        </w:rPr>
        <w:t>Il n</w:t>
      </w:r>
      <w:r w:rsidR="008D5545" w:rsidRPr="00647F73">
        <w:rPr>
          <w:rFonts w:ascii="Arial" w:hAnsi="Arial" w:cs="Arial"/>
          <w:sz w:val="20"/>
          <w:szCs w:val="20"/>
        </w:rPr>
        <w:t>’</w:t>
      </w:r>
      <w:r w:rsidRPr="00647F73">
        <w:rPr>
          <w:rFonts w:ascii="Arial" w:hAnsi="Arial" w:cs="Arial"/>
          <w:sz w:val="20"/>
          <w:szCs w:val="20"/>
        </w:rPr>
        <w:t xml:space="preserve">est pas nécessaire de vérifier le contenu des conteneurs, ni </w:t>
      </w:r>
      <w:r w:rsidRPr="00647F73">
        <w:rPr>
          <w:rFonts w:ascii="Arial" w:hAnsi="Arial" w:cs="Arial"/>
          <w:i/>
          <w:iCs/>
          <w:sz w:val="20"/>
          <w:szCs w:val="20"/>
        </w:rPr>
        <w:t>a fortiori</w:t>
      </w:r>
      <w:r w:rsidRPr="00647F73">
        <w:rPr>
          <w:rFonts w:ascii="Arial" w:hAnsi="Arial" w:cs="Arial"/>
          <w:sz w:val="20"/>
          <w:szCs w:val="20"/>
        </w:rPr>
        <w:t xml:space="preserve"> le contenu des boîtes.</w:t>
      </w:r>
    </w:p>
    <w:p w14:paraId="570185B9" w14:textId="77777777" w:rsidR="00D60683" w:rsidRPr="00647F73" w:rsidRDefault="00D60683" w:rsidP="008F7EB8">
      <w:pPr>
        <w:spacing w:after="0" w:line="240" w:lineRule="auto"/>
        <w:jc w:val="both"/>
        <w:rPr>
          <w:rFonts w:ascii="Arial" w:hAnsi="Arial" w:cs="Arial"/>
          <w:sz w:val="20"/>
          <w:szCs w:val="20"/>
        </w:rPr>
      </w:pPr>
    </w:p>
    <w:p w14:paraId="113CBAED" w14:textId="5FEDA7FC" w:rsidR="00151E34" w:rsidRPr="00647F73" w:rsidRDefault="00D052F5" w:rsidP="008F7EB8">
      <w:pPr>
        <w:spacing w:after="0" w:line="240" w:lineRule="auto"/>
        <w:jc w:val="both"/>
        <w:rPr>
          <w:rFonts w:ascii="Arial" w:hAnsi="Arial" w:cs="Arial"/>
          <w:sz w:val="20"/>
          <w:szCs w:val="20"/>
        </w:rPr>
      </w:pPr>
      <w:r w:rsidRPr="00647F73">
        <w:rPr>
          <w:rFonts w:ascii="Arial" w:hAnsi="Arial" w:cs="Arial"/>
          <w:sz w:val="20"/>
          <w:szCs w:val="20"/>
        </w:rPr>
        <w:t>L</w:t>
      </w:r>
      <w:r w:rsidR="008D5545" w:rsidRPr="00647F73">
        <w:rPr>
          <w:rFonts w:ascii="Arial" w:hAnsi="Arial" w:cs="Arial"/>
          <w:sz w:val="20"/>
          <w:szCs w:val="20"/>
        </w:rPr>
        <w:t>’</w:t>
      </w:r>
      <w:r w:rsidRPr="00647F73">
        <w:rPr>
          <w:rFonts w:ascii="Arial" w:hAnsi="Arial" w:cs="Arial"/>
          <w:sz w:val="20"/>
          <w:szCs w:val="20"/>
        </w:rPr>
        <w:t xml:space="preserve">interface web du </w:t>
      </w:r>
      <w:r w:rsidR="00707F8E" w:rsidRPr="00647F73">
        <w:rPr>
          <w:rFonts w:ascii="Arial" w:hAnsi="Arial" w:cs="Arial"/>
          <w:sz w:val="20"/>
          <w:szCs w:val="20"/>
        </w:rPr>
        <w:t>Titulaire</w:t>
      </w:r>
      <w:r w:rsidRPr="00647F73">
        <w:rPr>
          <w:rFonts w:ascii="Arial" w:hAnsi="Arial" w:cs="Arial"/>
          <w:sz w:val="20"/>
          <w:szCs w:val="20"/>
        </w:rPr>
        <w:t xml:space="preserve"> doit indiquer les conteneurs et les boîtes éliminés. </w:t>
      </w:r>
    </w:p>
    <w:p w14:paraId="49A848DD" w14:textId="77777777" w:rsidR="00151E34" w:rsidRPr="00647F73" w:rsidRDefault="00151E34" w:rsidP="008F7EB8">
      <w:pPr>
        <w:spacing w:after="0" w:line="240" w:lineRule="auto"/>
        <w:jc w:val="both"/>
        <w:rPr>
          <w:rFonts w:ascii="Arial" w:hAnsi="Arial" w:cs="Arial"/>
          <w:sz w:val="20"/>
          <w:szCs w:val="20"/>
        </w:rPr>
      </w:pPr>
    </w:p>
    <w:p w14:paraId="05C510DD" w14:textId="5EE94D0C" w:rsidR="00D052F5" w:rsidRPr="00647F73" w:rsidRDefault="00707F8E" w:rsidP="008F7EB8">
      <w:pPr>
        <w:spacing w:after="0" w:line="240" w:lineRule="auto"/>
        <w:jc w:val="both"/>
        <w:rPr>
          <w:rFonts w:ascii="Arial" w:hAnsi="Arial" w:cs="Arial"/>
          <w:sz w:val="20"/>
          <w:szCs w:val="20"/>
        </w:rPr>
      </w:pPr>
      <w:r w:rsidRPr="00647F73">
        <w:rPr>
          <w:rFonts w:ascii="Arial" w:hAnsi="Arial" w:cs="Arial"/>
          <w:sz w:val="20"/>
          <w:szCs w:val="20"/>
        </w:rPr>
        <w:t>L</w:t>
      </w:r>
      <w:r w:rsidR="008D5545" w:rsidRPr="00647F73">
        <w:rPr>
          <w:rFonts w:ascii="Arial" w:hAnsi="Arial" w:cs="Arial"/>
          <w:sz w:val="20"/>
          <w:szCs w:val="20"/>
        </w:rPr>
        <w:t>’</w:t>
      </w:r>
      <w:r w:rsidRPr="00647F73">
        <w:rPr>
          <w:rFonts w:ascii="Arial" w:hAnsi="Arial" w:cs="Arial"/>
          <w:sz w:val="20"/>
          <w:szCs w:val="20"/>
        </w:rPr>
        <w:t xml:space="preserve">Acheteur </w:t>
      </w:r>
      <w:r w:rsidR="00D052F5" w:rsidRPr="00647F73">
        <w:rPr>
          <w:rFonts w:ascii="Arial" w:hAnsi="Arial" w:cs="Arial"/>
          <w:sz w:val="20"/>
          <w:szCs w:val="20"/>
        </w:rPr>
        <w:t>conserve la possibilité de contrôler sur place et sur pièces les conditions dans lesquelles les archives sont éliminées.</w:t>
      </w:r>
    </w:p>
    <w:p w14:paraId="3077A32F" w14:textId="77777777" w:rsidR="008F7EB8" w:rsidRPr="00647F73" w:rsidRDefault="008F7EB8" w:rsidP="008F7EB8">
      <w:pPr>
        <w:spacing w:after="0" w:line="240" w:lineRule="auto"/>
        <w:jc w:val="both"/>
        <w:rPr>
          <w:rFonts w:ascii="Arial" w:hAnsi="Arial" w:cs="Arial"/>
          <w:sz w:val="20"/>
          <w:szCs w:val="20"/>
        </w:rPr>
      </w:pPr>
    </w:p>
    <w:p w14:paraId="79760D43" w14:textId="2B20ED74" w:rsidR="00A73E05" w:rsidRPr="00F20A26" w:rsidRDefault="00725804" w:rsidP="00D57D7F">
      <w:pPr>
        <w:pStyle w:val="persoparagrapheperso"/>
        <w:numPr>
          <w:ilvl w:val="1"/>
          <w:numId w:val="22"/>
        </w:numPr>
        <w:spacing w:before="0" w:after="0"/>
        <w:rPr>
          <w:rFonts w:ascii="Arial" w:hAnsi="Arial" w:cs="Arial"/>
          <w:b/>
          <w:bCs/>
          <w:sz w:val="20"/>
        </w:rPr>
      </w:pPr>
      <w:r w:rsidRPr="00F20A26">
        <w:rPr>
          <w:rFonts w:ascii="Arial" w:hAnsi="Arial" w:cs="Arial"/>
          <w:b/>
          <w:bCs/>
          <w:sz w:val="20"/>
        </w:rPr>
        <w:t>Livrables attendus</w:t>
      </w:r>
    </w:p>
    <w:p w14:paraId="56B64FD1" w14:textId="7168FAD2" w:rsidR="00725804" w:rsidRPr="00B61CCB" w:rsidRDefault="00725804" w:rsidP="00557352">
      <w:pPr>
        <w:pStyle w:val="persoparagrapheperso"/>
        <w:spacing w:before="0" w:after="0"/>
        <w:rPr>
          <w:rFonts w:ascii="Arial" w:hAnsi="Arial" w:cs="Arial"/>
          <w:b/>
          <w:bCs/>
          <w:sz w:val="20"/>
        </w:rPr>
      </w:pPr>
    </w:p>
    <w:p w14:paraId="586B7030" w14:textId="1F56B470" w:rsidR="00572912" w:rsidRPr="00B61CCB" w:rsidRDefault="00EB40FC" w:rsidP="00572912">
      <w:pPr>
        <w:spacing w:after="0" w:line="240" w:lineRule="auto"/>
        <w:jc w:val="both"/>
        <w:rPr>
          <w:rFonts w:ascii="Arial" w:hAnsi="Arial" w:cs="Arial"/>
          <w:sz w:val="20"/>
          <w:szCs w:val="20"/>
        </w:rPr>
      </w:pPr>
      <w:r w:rsidRPr="00B61CCB">
        <w:rPr>
          <w:rFonts w:ascii="Arial" w:hAnsi="Arial" w:cs="Arial"/>
          <w:sz w:val="20"/>
          <w:szCs w:val="20"/>
        </w:rPr>
        <w:t>Les livrables attendus pour les prestations</w:t>
      </w:r>
      <w:r w:rsidR="00572912" w:rsidRPr="00B61CCB">
        <w:rPr>
          <w:rFonts w:ascii="Arial" w:hAnsi="Arial" w:cs="Arial"/>
          <w:sz w:val="20"/>
          <w:szCs w:val="20"/>
        </w:rPr>
        <w:t xml:space="preserve"> communes aux trois lots :</w:t>
      </w:r>
    </w:p>
    <w:p w14:paraId="2CBBD068" w14:textId="33F8E6C9" w:rsidR="00572912" w:rsidRPr="00B61CCB" w:rsidRDefault="00572912" w:rsidP="00320A37">
      <w:pPr>
        <w:pStyle w:val="Paragraphedeliste"/>
        <w:numPr>
          <w:ilvl w:val="0"/>
          <w:numId w:val="2"/>
        </w:numPr>
        <w:spacing w:after="0" w:line="240" w:lineRule="auto"/>
        <w:jc w:val="both"/>
        <w:rPr>
          <w:rFonts w:ascii="Arial" w:hAnsi="Arial" w:cs="Arial"/>
          <w:sz w:val="20"/>
          <w:szCs w:val="20"/>
        </w:rPr>
      </w:pPr>
      <w:r w:rsidRPr="00B61CCB">
        <w:rPr>
          <w:rFonts w:ascii="Arial" w:hAnsi="Arial" w:cs="Arial"/>
          <w:sz w:val="20"/>
          <w:szCs w:val="20"/>
        </w:rPr>
        <w:t>L</w:t>
      </w:r>
      <w:r w:rsidR="008D5545" w:rsidRPr="00B61CCB">
        <w:rPr>
          <w:rFonts w:ascii="Arial" w:hAnsi="Arial" w:cs="Arial"/>
          <w:sz w:val="20"/>
          <w:szCs w:val="20"/>
        </w:rPr>
        <w:t>’</w:t>
      </w:r>
      <w:r w:rsidRPr="00B61CCB">
        <w:rPr>
          <w:rFonts w:ascii="Arial" w:hAnsi="Arial" w:cs="Arial"/>
          <w:sz w:val="20"/>
          <w:szCs w:val="20"/>
        </w:rPr>
        <w:t xml:space="preserve">enlèvement des archives : </w:t>
      </w:r>
      <w:r w:rsidR="00AD1579" w:rsidRPr="00B61CCB">
        <w:rPr>
          <w:rFonts w:ascii="Arial" w:hAnsi="Arial" w:cs="Arial"/>
          <w:sz w:val="20"/>
          <w:szCs w:val="20"/>
        </w:rPr>
        <w:t>un bordereau de transfert au départ, un procès-verbal ou certificat de prise en charge à l</w:t>
      </w:r>
      <w:r w:rsidR="008D5545" w:rsidRPr="00B61CCB">
        <w:rPr>
          <w:rFonts w:ascii="Arial" w:hAnsi="Arial" w:cs="Arial"/>
          <w:sz w:val="20"/>
          <w:szCs w:val="20"/>
        </w:rPr>
        <w:t>’</w:t>
      </w:r>
      <w:r w:rsidR="00AD1579" w:rsidRPr="00B61CCB">
        <w:rPr>
          <w:rFonts w:ascii="Arial" w:hAnsi="Arial" w:cs="Arial"/>
          <w:sz w:val="20"/>
          <w:szCs w:val="20"/>
        </w:rPr>
        <w:t>arrivée</w:t>
      </w:r>
      <w:r w:rsidR="00BF45B9" w:rsidRPr="00B61CCB">
        <w:rPr>
          <w:rFonts w:ascii="Arial" w:hAnsi="Arial" w:cs="Arial"/>
          <w:sz w:val="20"/>
          <w:szCs w:val="20"/>
        </w:rPr>
        <w:t xml:space="preserve"> dans les locaux du Titulaire, mais également en cas de</w:t>
      </w:r>
      <w:r w:rsidRPr="00B61CCB">
        <w:rPr>
          <w:rFonts w:ascii="Arial" w:hAnsi="Arial" w:cs="Arial"/>
          <w:sz w:val="20"/>
          <w:szCs w:val="20"/>
        </w:rPr>
        <w:t xml:space="preserve"> restitution pour réintégration ou versement.</w:t>
      </w:r>
    </w:p>
    <w:p w14:paraId="3C36FFFF" w14:textId="77777777" w:rsidR="00572912" w:rsidRPr="00B61CCB" w:rsidRDefault="00572912" w:rsidP="00572912">
      <w:pPr>
        <w:spacing w:after="0" w:line="240" w:lineRule="auto"/>
        <w:jc w:val="both"/>
        <w:rPr>
          <w:rFonts w:ascii="Arial" w:hAnsi="Arial" w:cs="Arial"/>
          <w:sz w:val="20"/>
          <w:szCs w:val="20"/>
        </w:rPr>
      </w:pPr>
    </w:p>
    <w:p w14:paraId="0C64D193" w14:textId="22697DB7" w:rsidR="007D59E2" w:rsidRPr="005E28D7" w:rsidRDefault="007D59E2" w:rsidP="0048073A">
      <w:pPr>
        <w:spacing w:after="0" w:line="240" w:lineRule="auto"/>
        <w:jc w:val="both"/>
        <w:rPr>
          <w:rFonts w:ascii="Arial" w:hAnsi="Arial" w:cs="Arial"/>
          <w:sz w:val="20"/>
          <w:szCs w:val="20"/>
        </w:rPr>
      </w:pPr>
      <w:r w:rsidRPr="005E28D7">
        <w:rPr>
          <w:rFonts w:ascii="Arial" w:hAnsi="Arial" w:cs="Arial"/>
          <w:sz w:val="20"/>
          <w:szCs w:val="20"/>
        </w:rPr>
        <w:t>Les livrables attendus pour les prestations d</w:t>
      </w:r>
      <w:r w:rsidR="0065604A">
        <w:rPr>
          <w:rFonts w:ascii="Arial" w:hAnsi="Arial" w:cs="Arial"/>
          <w:sz w:val="20"/>
          <w:szCs w:val="20"/>
        </w:rPr>
        <w:t>u</w:t>
      </w:r>
      <w:r w:rsidRPr="005E28D7">
        <w:rPr>
          <w:rFonts w:ascii="Arial" w:hAnsi="Arial" w:cs="Arial"/>
          <w:sz w:val="20"/>
          <w:szCs w:val="20"/>
        </w:rPr>
        <w:t xml:space="preserve"> lot </w:t>
      </w:r>
      <w:r w:rsidR="00896D54" w:rsidRPr="005E28D7">
        <w:rPr>
          <w:rFonts w:ascii="Arial" w:hAnsi="Arial" w:cs="Arial"/>
          <w:sz w:val="20"/>
          <w:szCs w:val="20"/>
        </w:rPr>
        <w:t>2</w:t>
      </w:r>
      <w:r w:rsidR="0065604A">
        <w:rPr>
          <w:rFonts w:ascii="Arial" w:hAnsi="Arial" w:cs="Arial"/>
          <w:sz w:val="20"/>
          <w:szCs w:val="20"/>
        </w:rPr>
        <w:t xml:space="preserve"> </w:t>
      </w:r>
      <w:r w:rsidRPr="005E28D7">
        <w:rPr>
          <w:rFonts w:ascii="Arial" w:hAnsi="Arial" w:cs="Arial"/>
          <w:sz w:val="20"/>
          <w:szCs w:val="20"/>
        </w:rPr>
        <w:t>:</w:t>
      </w:r>
    </w:p>
    <w:p w14:paraId="769245B5" w14:textId="50877690" w:rsidR="00894468" w:rsidRDefault="00894468" w:rsidP="00320A37">
      <w:pPr>
        <w:pStyle w:val="persoparagrapheperso"/>
        <w:numPr>
          <w:ilvl w:val="0"/>
          <w:numId w:val="2"/>
        </w:numPr>
        <w:spacing w:before="0" w:after="0"/>
        <w:rPr>
          <w:rFonts w:ascii="Arial" w:hAnsi="Arial" w:cs="Arial"/>
          <w:sz w:val="20"/>
        </w:rPr>
      </w:pPr>
      <w:r>
        <w:rPr>
          <w:rFonts w:ascii="Arial" w:hAnsi="Arial" w:cs="Arial"/>
          <w:sz w:val="20"/>
        </w:rPr>
        <w:t>La mission de conseil</w:t>
      </w:r>
      <w:r w:rsidR="00DA092D">
        <w:rPr>
          <w:rFonts w:ascii="Arial" w:hAnsi="Arial" w:cs="Arial"/>
          <w:sz w:val="20"/>
        </w:rPr>
        <w:t xml:space="preserve"> : </w:t>
      </w:r>
      <w:r w:rsidR="0035237D">
        <w:rPr>
          <w:rFonts w:ascii="Arial" w:hAnsi="Arial" w:cs="Arial"/>
          <w:sz w:val="20"/>
        </w:rPr>
        <w:t xml:space="preserve">diagnostic, </w:t>
      </w:r>
      <w:r w:rsidR="00DA092D">
        <w:rPr>
          <w:rFonts w:ascii="Arial" w:hAnsi="Arial" w:cs="Arial"/>
          <w:sz w:val="20"/>
        </w:rPr>
        <w:t>référentiels de conservation</w:t>
      </w:r>
      <w:r w:rsidR="0035237D">
        <w:rPr>
          <w:rFonts w:ascii="Arial" w:hAnsi="Arial" w:cs="Arial"/>
          <w:sz w:val="20"/>
        </w:rPr>
        <w:t>, fiches de procédures</w:t>
      </w:r>
      <w:r w:rsidR="002B71EB">
        <w:rPr>
          <w:rFonts w:ascii="Arial" w:hAnsi="Arial" w:cs="Arial"/>
          <w:sz w:val="20"/>
        </w:rPr>
        <w:t>.</w:t>
      </w:r>
    </w:p>
    <w:p w14:paraId="0710ADBD" w14:textId="01FF7F10" w:rsidR="00572912" w:rsidRPr="00176936" w:rsidRDefault="00572912" w:rsidP="380ACA20">
      <w:pPr>
        <w:pStyle w:val="persoparagrapheperso"/>
        <w:numPr>
          <w:ilvl w:val="0"/>
          <w:numId w:val="2"/>
        </w:numPr>
        <w:spacing w:before="0" w:after="0"/>
        <w:rPr>
          <w:rFonts w:ascii="Arial" w:hAnsi="Arial" w:cs="Arial"/>
          <w:sz w:val="20"/>
        </w:rPr>
      </w:pPr>
      <w:r w:rsidRPr="380ACA20">
        <w:rPr>
          <w:rFonts w:ascii="Arial" w:hAnsi="Arial" w:cs="Arial"/>
          <w:sz w:val="20"/>
        </w:rPr>
        <w:t>Le traitement intellectuel des collections :</w:t>
      </w:r>
      <w:r w:rsidR="003B4845" w:rsidRPr="380ACA20">
        <w:rPr>
          <w:rFonts w:ascii="Arial" w:hAnsi="Arial" w:cs="Arial"/>
          <w:sz w:val="20"/>
        </w:rPr>
        <w:t xml:space="preserve"> </w:t>
      </w:r>
      <w:r w:rsidR="00FD1030" w:rsidRPr="380ACA20">
        <w:rPr>
          <w:rFonts w:ascii="Arial" w:hAnsi="Arial" w:cs="Arial"/>
          <w:sz w:val="20"/>
        </w:rPr>
        <w:t xml:space="preserve">les préconisations, fichiers de récolement, </w:t>
      </w:r>
      <w:r w:rsidR="001C32BE" w:rsidRPr="380ACA20">
        <w:rPr>
          <w:rFonts w:ascii="Arial" w:hAnsi="Arial" w:cs="Arial"/>
          <w:sz w:val="20"/>
        </w:rPr>
        <w:t>bordereaux d</w:t>
      </w:r>
      <w:r w:rsidR="008D5545" w:rsidRPr="380ACA20">
        <w:rPr>
          <w:rFonts w:ascii="Arial" w:hAnsi="Arial" w:cs="Arial"/>
          <w:sz w:val="20"/>
        </w:rPr>
        <w:t>’</w:t>
      </w:r>
      <w:r w:rsidR="001C32BE" w:rsidRPr="380ACA20">
        <w:rPr>
          <w:rFonts w:ascii="Arial" w:hAnsi="Arial" w:cs="Arial"/>
          <w:sz w:val="20"/>
        </w:rPr>
        <w:t xml:space="preserve">élimination, </w:t>
      </w:r>
      <w:r w:rsidR="00FD1030" w:rsidRPr="380ACA20">
        <w:rPr>
          <w:rFonts w:ascii="Arial" w:hAnsi="Arial" w:cs="Arial"/>
          <w:sz w:val="20"/>
        </w:rPr>
        <w:t>plan</w:t>
      </w:r>
      <w:r w:rsidR="001C6A4F" w:rsidRPr="380ACA20">
        <w:rPr>
          <w:rFonts w:ascii="Arial" w:hAnsi="Arial" w:cs="Arial"/>
          <w:sz w:val="20"/>
        </w:rPr>
        <w:t>s</w:t>
      </w:r>
      <w:r w:rsidR="00FD1030" w:rsidRPr="380ACA20">
        <w:rPr>
          <w:rFonts w:ascii="Arial" w:hAnsi="Arial" w:cs="Arial"/>
          <w:sz w:val="20"/>
        </w:rPr>
        <w:t xml:space="preserve"> de classement, instrument</w:t>
      </w:r>
      <w:r w:rsidR="001C6A4F" w:rsidRPr="380ACA20">
        <w:rPr>
          <w:rFonts w:ascii="Arial" w:hAnsi="Arial" w:cs="Arial"/>
          <w:sz w:val="20"/>
        </w:rPr>
        <w:t>s</w:t>
      </w:r>
      <w:r w:rsidR="00FD1030" w:rsidRPr="380ACA20">
        <w:rPr>
          <w:rFonts w:ascii="Arial" w:hAnsi="Arial" w:cs="Arial"/>
          <w:sz w:val="20"/>
        </w:rPr>
        <w:t xml:space="preserve"> de recherche</w:t>
      </w:r>
      <w:r w:rsidR="00A468AD" w:rsidRPr="380ACA20">
        <w:rPr>
          <w:rFonts w:ascii="Arial" w:hAnsi="Arial" w:cs="Arial"/>
          <w:sz w:val="20"/>
        </w:rPr>
        <w:t xml:space="preserve"> sous forme </w:t>
      </w:r>
      <w:r w:rsidR="0003427D" w:rsidRPr="380ACA20">
        <w:rPr>
          <w:rFonts w:ascii="Arial" w:hAnsi="Arial" w:cs="Arial"/>
          <w:sz w:val="20"/>
        </w:rPr>
        <w:t>de tableur électronique</w:t>
      </w:r>
      <w:r w:rsidR="00207959" w:rsidRPr="380ACA20">
        <w:rPr>
          <w:rFonts w:ascii="Arial" w:hAnsi="Arial" w:cs="Arial"/>
          <w:sz w:val="20"/>
        </w:rPr>
        <w:t xml:space="preserve"> et</w:t>
      </w:r>
      <w:r w:rsidR="00C872B7" w:rsidRPr="380ACA20">
        <w:rPr>
          <w:rFonts w:ascii="Arial" w:hAnsi="Arial" w:cs="Arial"/>
          <w:sz w:val="20"/>
        </w:rPr>
        <w:t xml:space="preserve"> </w:t>
      </w:r>
      <w:r w:rsidR="00207959" w:rsidRPr="380ACA20">
        <w:rPr>
          <w:rFonts w:ascii="Arial" w:hAnsi="Arial" w:cs="Arial"/>
          <w:sz w:val="20"/>
        </w:rPr>
        <w:t>d’</w:t>
      </w:r>
      <w:r w:rsidR="00C872B7" w:rsidRPr="380ACA20">
        <w:rPr>
          <w:rFonts w:ascii="Arial" w:hAnsi="Arial" w:cs="Arial"/>
          <w:sz w:val="20"/>
        </w:rPr>
        <w:t>un</w:t>
      </w:r>
      <w:r w:rsidR="0003427D" w:rsidRPr="380ACA20">
        <w:rPr>
          <w:rFonts w:ascii="Arial" w:hAnsi="Arial" w:cs="Arial"/>
          <w:sz w:val="20"/>
        </w:rPr>
        <w:t>e</w:t>
      </w:r>
      <w:r w:rsidR="00C872B7" w:rsidRPr="380ACA20">
        <w:rPr>
          <w:rFonts w:ascii="Arial" w:hAnsi="Arial" w:cs="Arial"/>
          <w:sz w:val="20"/>
        </w:rPr>
        <w:t xml:space="preserve"> feuille de style conforme aux préconisations des </w:t>
      </w:r>
      <w:r w:rsidR="433D6967" w:rsidRPr="380ACA20">
        <w:rPr>
          <w:rFonts w:ascii="Arial" w:hAnsi="Arial" w:cs="Arial"/>
          <w:sz w:val="20"/>
        </w:rPr>
        <w:t>A</w:t>
      </w:r>
      <w:r w:rsidR="00C872B7" w:rsidRPr="380ACA20">
        <w:rPr>
          <w:rFonts w:ascii="Arial" w:hAnsi="Arial" w:cs="Arial"/>
          <w:sz w:val="20"/>
        </w:rPr>
        <w:t>rchives nationales (actuellement feuille de style Sosie)</w:t>
      </w:r>
      <w:r w:rsidR="00207959" w:rsidRPr="380ACA20">
        <w:rPr>
          <w:rFonts w:ascii="Arial" w:hAnsi="Arial" w:cs="Arial"/>
          <w:sz w:val="20"/>
        </w:rPr>
        <w:t xml:space="preserve"> pour les archives définitives à verser aux Archives nationales</w:t>
      </w:r>
      <w:r w:rsidR="00B54F9E" w:rsidRPr="380ACA20">
        <w:rPr>
          <w:rFonts w:ascii="Arial" w:hAnsi="Arial" w:cs="Arial"/>
          <w:sz w:val="20"/>
        </w:rPr>
        <w:t> ; sous</w:t>
      </w:r>
      <w:r w:rsidR="00395B32" w:rsidRPr="380ACA20">
        <w:rPr>
          <w:rFonts w:ascii="Arial" w:hAnsi="Arial" w:cs="Arial"/>
          <w:sz w:val="20"/>
        </w:rPr>
        <w:t xml:space="preserve"> forme de tableur électronique pour les archives définitives</w:t>
      </w:r>
      <w:r w:rsidR="00EA5EB1" w:rsidRPr="380ACA20">
        <w:rPr>
          <w:rFonts w:ascii="Arial" w:hAnsi="Arial" w:cs="Arial"/>
          <w:sz w:val="20"/>
        </w:rPr>
        <w:t xml:space="preserve"> de l’Académie des sciences</w:t>
      </w:r>
      <w:r w:rsidR="00207959" w:rsidRPr="380ACA20">
        <w:rPr>
          <w:rFonts w:ascii="Arial" w:hAnsi="Arial" w:cs="Arial"/>
          <w:sz w:val="20"/>
        </w:rPr>
        <w:t>.</w:t>
      </w:r>
      <w:r w:rsidR="00176936" w:rsidRPr="380ACA20">
        <w:rPr>
          <w:rFonts w:ascii="Arial" w:hAnsi="Arial" w:cs="Arial"/>
          <w:sz w:val="20"/>
        </w:rPr>
        <w:t xml:space="preserve"> </w:t>
      </w:r>
      <w:r w:rsidR="005422CA" w:rsidRPr="380ACA20">
        <w:rPr>
          <w:rFonts w:ascii="Arial" w:hAnsi="Arial" w:cs="Arial"/>
          <w:sz w:val="20"/>
        </w:rPr>
        <w:t>L</w:t>
      </w:r>
      <w:r w:rsidR="00C872B7" w:rsidRPr="380ACA20">
        <w:rPr>
          <w:rFonts w:ascii="Arial" w:hAnsi="Arial" w:cs="Arial"/>
          <w:sz w:val="20"/>
        </w:rPr>
        <w:t>a fourniture du livrable est réputée rémunérée par les prix des prestations d’élaboration ou de correction desdits livrables.</w:t>
      </w:r>
    </w:p>
    <w:p w14:paraId="25E5EF8C" w14:textId="77777777" w:rsidR="00572912" w:rsidRPr="005E28D7" w:rsidRDefault="00572912" w:rsidP="00896D54">
      <w:pPr>
        <w:spacing w:after="0" w:line="240" w:lineRule="auto"/>
        <w:jc w:val="both"/>
        <w:rPr>
          <w:rFonts w:ascii="Arial" w:hAnsi="Arial" w:cs="Arial"/>
          <w:sz w:val="20"/>
          <w:szCs w:val="20"/>
        </w:rPr>
      </w:pPr>
    </w:p>
    <w:p w14:paraId="64E2B7C2" w14:textId="43FB9777" w:rsidR="00896D54" w:rsidRPr="005E28D7" w:rsidRDefault="00896D54" w:rsidP="00896D54">
      <w:pPr>
        <w:spacing w:after="0" w:line="240" w:lineRule="auto"/>
        <w:jc w:val="both"/>
        <w:rPr>
          <w:rFonts w:ascii="Arial" w:hAnsi="Arial" w:cs="Arial"/>
          <w:sz w:val="20"/>
          <w:szCs w:val="20"/>
        </w:rPr>
      </w:pPr>
      <w:r w:rsidRPr="005E28D7">
        <w:rPr>
          <w:rFonts w:ascii="Arial" w:hAnsi="Arial" w:cs="Arial"/>
          <w:sz w:val="20"/>
          <w:szCs w:val="20"/>
        </w:rPr>
        <w:t xml:space="preserve">Les livrables attendus pour les prestations du lot </w:t>
      </w:r>
      <w:r w:rsidR="00C872B7">
        <w:rPr>
          <w:rFonts w:ascii="Arial" w:hAnsi="Arial" w:cs="Arial"/>
          <w:sz w:val="20"/>
          <w:szCs w:val="20"/>
        </w:rPr>
        <w:t>3</w:t>
      </w:r>
      <w:r w:rsidRPr="005E28D7">
        <w:rPr>
          <w:rFonts w:ascii="Arial" w:hAnsi="Arial" w:cs="Arial"/>
          <w:sz w:val="20"/>
          <w:szCs w:val="20"/>
        </w:rPr>
        <w:t> :</w:t>
      </w:r>
    </w:p>
    <w:p w14:paraId="4D672C69" w14:textId="6D02DC36" w:rsidR="00572912" w:rsidRPr="005E28D7" w:rsidRDefault="00572912" w:rsidP="00320A37">
      <w:pPr>
        <w:pStyle w:val="Paragraphedeliste"/>
        <w:numPr>
          <w:ilvl w:val="0"/>
          <w:numId w:val="2"/>
        </w:numPr>
        <w:spacing w:after="0" w:line="240" w:lineRule="auto"/>
        <w:jc w:val="both"/>
        <w:rPr>
          <w:rFonts w:ascii="Arial" w:hAnsi="Arial" w:cs="Arial"/>
          <w:sz w:val="20"/>
          <w:szCs w:val="20"/>
        </w:rPr>
      </w:pPr>
      <w:r w:rsidRPr="005E28D7">
        <w:rPr>
          <w:rFonts w:ascii="Arial" w:hAnsi="Arial" w:cs="Arial"/>
          <w:sz w:val="20"/>
          <w:szCs w:val="20"/>
        </w:rPr>
        <w:t>L</w:t>
      </w:r>
      <w:r w:rsidR="008D5545" w:rsidRPr="005E28D7">
        <w:rPr>
          <w:rFonts w:ascii="Arial" w:hAnsi="Arial" w:cs="Arial"/>
          <w:sz w:val="20"/>
          <w:szCs w:val="20"/>
        </w:rPr>
        <w:t>’</w:t>
      </w:r>
      <w:r w:rsidRPr="005E28D7">
        <w:rPr>
          <w:rFonts w:ascii="Arial" w:hAnsi="Arial" w:cs="Arial"/>
          <w:sz w:val="20"/>
          <w:szCs w:val="20"/>
        </w:rPr>
        <w:t xml:space="preserve">externalisation du stockage : </w:t>
      </w:r>
      <w:r w:rsidR="00410B10" w:rsidRPr="005E28D7">
        <w:rPr>
          <w:rFonts w:ascii="Arial" w:hAnsi="Arial" w:cs="Arial"/>
          <w:sz w:val="20"/>
          <w:szCs w:val="20"/>
        </w:rPr>
        <w:t xml:space="preserve">interface web de données de gestion et de description des archives confiées, bons de livraison </w:t>
      </w:r>
      <w:r w:rsidR="00D7237F" w:rsidRPr="005E28D7">
        <w:rPr>
          <w:rFonts w:ascii="Arial" w:hAnsi="Arial" w:cs="Arial"/>
          <w:sz w:val="20"/>
          <w:szCs w:val="20"/>
        </w:rPr>
        <w:t>et de retour d</w:t>
      </w:r>
      <w:r w:rsidR="008D5545" w:rsidRPr="005E28D7">
        <w:rPr>
          <w:rFonts w:ascii="Arial" w:hAnsi="Arial" w:cs="Arial"/>
          <w:sz w:val="20"/>
          <w:szCs w:val="20"/>
        </w:rPr>
        <w:t>’</w:t>
      </w:r>
      <w:r w:rsidR="00D7237F" w:rsidRPr="005E28D7">
        <w:rPr>
          <w:rFonts w:ascii="Arial" w:hAnsi="Arial" w:cs="Arial"/>
          <w:sz w:val="20"/>
          <w:szCs w:val="20"/>
        </w:rPr>
        <w:t>archives en communication administrative, procès-verbal ou certificat de prise en charge</w:t>
      </w:r>
      <w:r w:rsidRPr="005E28D7">
        <w:rPr>
          <w:rFonts w:ascii="Arial" w:hAnsi="Arial" w:cs="Arial"/>
          <w:sz w:val="20"/>
          <w:szCs w:val="20"/>
        </w:rPr>
        <w:t xml:space="preserve"> </w:t>
      </w:r>
      <w:r w:rsidR="00D7237F" w:rsidRPr="005E28D7">
        <w:rPr>
          <w:rFonts w:ascii="Arial" w:hAnsi="Arial" w:cs="Arial"/>
          <w:sz w:val="20"/>
          <w:szCs w:val="20"/>
        </w:rPr>
        <w:t>en cas de</w:t>
      </w:r>
      <w:r w:rsidRPr="005E28D7">
        <w:rPr>
          <w:rFonts w:ascii="Arial" w:hAnsi="Arial" w:cs="Arial"/>
          <w:sz w:val="20"/>
          <w:szCs w:val="20"/>
        </w:rPr>
        <w:t xml:space="preserve"> restitution en fin de contrat ou transfert du stock au Titulaire d</w:t>
      </w:r>
      <w:r w:rsidR="008D5545" w:rsidRPr="005E28D7">
        <w:rPr>
          <w:rFonts w:ascii="Arial" w:hAnsi="Arial" w:cs="Arial"/>
          <w:sz w:val="20"/>
          <w:szCs w:val="20"/>
        </w:rPr>
        <w:t>’</w:t>
      </w:r>
      <w:r w:rsidRPr="005E28D7">
        <w:rPr>
          <w:rFonts w:ascii="Arial" w:hAnsi="Arial" w:cs="Arial"/>
          <w:sz w:val="20"/>
          <w:szCs w:val="20"/>
        </w:rPr>
        <w:t xml:space="preserve">un autre accord-cadre, </w:t>
      </w:r>
      <w:r w:rsidR="00D7237F" w:rsidRPr="005E28D7">
        <w:rPr>
          <w:rFonts w:ascii="Arial" w:hAnsi="Arial" w:cs="Arial"/>
          <w:sz w:val="20"/>
          <w:szCs w:val="20"/>
        </w:rPr>
        <w:t>bordereaux d</w:t>
      </w:r>
      <w:r w:rsidR="008D5545" w:rsidRPr="005E28D7">
        <w:rPr>
          <w:rFonts w:ascii="Arial" w:hAnsi="Arial" w:cs="Arial"/>
          <w:sz w:val="20"/>
          <w:szCs w:val="20"/>
        </w:rPr>
        <w:t>’</w:t>
      </w:r>
      <w:r w:rsidR="00D7237F" w:rsidRPr="005E28D7">
        <w:rPr>
          <w:rFonts w:ascii="Arial" w:hAnsi="Arial" w:cs="Arial"/>
          <w:sz w:val="20"/>
          <w:szCs w:val="20"/>
        </w:rPr>
        <w:t>élimination, étant précisé que la fourniture du livrable est réputée rémunérée par les prix des prestations d</w:t>
      </w:r>
      <w:r w:rsidR="008D5545" w:rsidRPr="005E28D7">
        <w:rPr>
          <w:rFonts w:ascii="Arial" w:hAnsi="Arial" w:cs="Arial"/>
          <w:sz w:val="20"/>
          <w:szCs w:val="20"/>
        </w:rPr>
        <w:t>’</w:t>
      </w:r>
      <w:r w:rsidR="00D7237F" w:rsidRPr="005E28D7">
        <w:rPr>
          <w:rFonts w:ascii="Arial" w:hAnsi="Arial" w:cs="Arial"/>
          <w:sz w:val="20"/>
          <w:szCs w:val="20"/>
        </w:rPr>
        <w:t>élaboration ou de correction desdits livrables</w:t>
      </w:r>
      <w:r w:rsidRPr="005E28D7">
        <w:rPr>
          <w:rFonts w:ascii="Arial" w:hAnsi="Arial" w:cs="Arial"/>
          <w:sz w:val="20"/>
          <w:szCs w:val="20"/>
        </w:rPr>
        <w:t>.</w:t>
      </w:r>
    </w:p>
    <w:p w14:paraId="0A1F8BB2" w14:textId="77777777" w:rsidR="00572912" w:rsidRPr="005E28D7" w:rsidRDefault="00572912" w:rsidP="00572912">
      <w:pPr>
        <w:spacing w:after="0" w:line="240" w:lineRule="auto"/>
        <w:jc w:val="both"/>
        <w:rPr>
          <w:rFonts w:ascii="Arial" w:hAnsi="Arial" w:cs="Arial"/>
          <w:sz w:val="20"/>
          <w:szCs w:val="20"/>
        </w:rPr>
      </w:pPr>
    </w:p>
    <w:p w14:paraId="267A1F3A" w14:textId="27ABE166" w:rsidR="00557352" w:rsidRPr="005E28D7" w:rsidRDefault="00D7237F" w:rsidP="002D6601">
      <w:pPr>
        <w:pStyle w:val="persoparagrapheperso"/>
        <w:spacing w:before="0" w:after="0"/>
        <w:rPr>
          <w:rFonts w:ascii="Arial" w:hAnsi="Arial" w:cs="Arial"/>
          <w:sz w:val="20"/>
        </w:rPr>
      </w:pPr>
      <w:r w:rsidRPr="005E28D7">
        <w:rPr>
          <w:rFonts w:ascii="Arial" w:hAnsi="Arial" w:cs="Arial"/>
          <w:sz w:val="20"/>
        </w:rPr>
        <w:t>D</w:t>
      </w:r>
      <w:r w:rsidR="008D5545" w:rsidRPr="005E28D7">
        <w:rPr>
          <w:rFonts w:ascii="Arial" w:hAnsi="Arial" w:cs="Arial"/>
          <w:sz w:val="20"/>
        </w:rPr>
        <w:t>’</w:t>
      </w:r>
      <w:r w:rsidRPr="005E28D7">
        <w:rPr>
          <w:rFonts w:ascii="Arial" w:hAnsi="Arial" w:cs="Arial"/>
          <w:sz w:val="20"/>
        </w:rPr>
        <w:t>une manière générale et</w:t>
      </w:r>
      <w:r w:rsidR="00557352" w:rsidRPr="005E28D7">
        <w:rPr>
          <w:rFonts w:ascii="Arial" w:hAnsi="Arial" w:cs="Arial"/>
          <w:sz w:val="20"/>
        </w:rPr>
        <w:t xml:space="preserve"> pour toute opération impliquant un autre prestataire</w:t>
      </w:r>
      <w:r w:rsidR="00E97B23" w:rsidRPr="005E28D7">
        <w:rPr>
          <w:rFonts w:ascii="Arial" w:hAnsi="Arial" w:cs="Arial"/>
          <w:sz w:val="20"/>
        </w:rPr>
        <w:t>, notamment en cas de co-traitance ou de sous-traitance, une traçabilité est exigée.</w:t>
      </w:r>
      <w:r w:rsidR="00557352" w:rsidRPr="005E28D7">
        <w:rPr>
          <w:rFonts w:ascii="Arial" w:hAnsi="Arial" w:cs="Arial"/>
          <w:sz w:val="20"/>
        </w:rPr>
        <w:t xml:space="preserve"> </w:t>
      </w:r>
    </w:p>
    <w:p w14:paraId="07F2BC15" w14:textId="062623AF" w:rsidR="001C6A4F" w:rsidRPr="005E28D7" w:rsidRDefault="001C6A4F" w:rsidP="002D6601">
      <w:pPr>
        <w:pStyle w:val="persoparagrapheperso"/>
        <w:spacing w:before="0" w:after="0"/>
        <w:rPr>
          <w:rFonts w:ascii="Arial" w:hAnsi="Arial" w:cs="Arial"/>
          <w:sz w:val="20"/>
        </w:rPr>
      </w:pPr>
    </w:p>
    <w:p w14:paraId="0033B0F1" w14:textId="02D49979" w:rsidR="001C6A4F" w:rsidRPr="00863C35" w:rsidRDefault="00920261" w:rsidP="00863C35">
      <w:pPr>
        <w:pBdr>
          <w:bottom w:val="single" w:sz="18" w:space="1" w:color="0070C0"/>
        </w:pBdr>
        <w:spacing w:after="200" w:line="312" w:lineRule="auto"/>
        <w:rPr>
          <w:rFonts w:ascii="Arial" w:hAnsi="Arial" w:cs="Arial"/>
          <w:sz w:val="20"/>
          <w:szCs w:val="20"/>
          <w:lang w:eastAsia="ja-JP"/>
        </w:rPr>
      </w:pPr>
      <w:r>
        <w:rPr>
          <w:rFonts w:ascii="Arial" w:hAnsi="Arial" w:cs="Arial"/>
          <w:sz w:val="20"/>
          <w:szCs w:val="20"/>
          <w:lang w:eastAsia="ja-JP"/>
        </w:rPr>
        <w:t>ARTICLE 4</w:t>
      </w:r>
      <w:r w:rsidR="0023567F">
        <w:rPr>
          <w:rFonts w:ascii="Arial" w:hAnsi="Arial" w:cs="Arial"/>
          <w:sz w:val="20"/>
          <w:szCs w:val="20"/>
          <w:lang w:eastAsia="ja-JP"/>
        </w:rPr>
        <w:t xml:space="preserve"> : </w:t>
      </w:r>
      <w:r w:rsidR="001C6A4F" w:rsidRPr="00863C35">
        <w:rPr>
          <w:rFonts w:ascii="Arial" w:hAnsi="Arial" w:cs="Arial"/>
          <w:caps/>
          <w:sz w:val="20"/>
          <w:szCs w:val="20"/>
          <w:lang w:eastAsia="ja-JP"/>
        </w:rPr>
        <w:t>Conditions de rÉalisation des prestations</w:t>
      </w:r>
    </w:p>
    <w:p w14:paraId="1BED403D" w14:textId="7E9E9244" w:rsidR="00C17CA4" w:rsidRPr="00863C35" w:rsidRDefault="00C17CA4" w:rsidP="00C17CA4">
      <w:pPr>
        <w:pStyle w:val="persoparagrapheperso"/>
        <w:spacing w:before="0" w:after="0"/>
        <w:rPr>
          <w:rFonts w:ascii="Arial" w:hAnsi="Arial" w:cs="Arial"/>
          <w:b/>
          <w:bCs/>
          <w:caps/>
          <w:kern w:val="24"/>
          <w:sz w:val="20"/>
        </w:rPr>
      </w:pPr>
    </w:p>
    <w:p w14:paraId="4DE149C9" w14:textId="55B70BDA" w:rsidR="00C17CA4" w:rsidRPr="00863C35" w:rsidRDefault="00C17CA4" w:rsidP="00320A37">
      <w:pPr>
        <w:pStyle w:val="Paragraphedeliste"/>
        <w:numPr>
          <w:ilvl w:val="1"/>
          <w:numId w:val="17"/>
        </w:numPr>
        <w:spacing w:after="0" w:line="240" w:lineRule="auto"/>
        <w:jc w:val="both"/>
        <w:rPr>
          <w:rFonts w:ascii="Arial" w:hAnsi="Arial" w:cs="Arial"/>
          <w:b/>
          <w:sz w:val="20"/>
          <w:szCs w:val="20"/>
        </w:rPr>
      </w:pPr>
      <w:r w:rsidRPr="00863C35">
        <w:rPr>
          <w:rFonts w:ascii="Arial" w:hAnsi="Arial" w:cs="Arial"/>
          <w:b/>
          <w:sz w:val="20"/>
          <w:szCs w:val="20"/>
        </w:rPr>
        <w:t>Responsabilités, organisation et suivi des prestations</w:t>
      </w:r>
    </w:p>
    <w:p w14:paraId="56D87431" w14:textId="77777777" w:rsidR="00C17CA4" w:rsidRPr="00863C35" w:rsidRDefault="00C17CA4" w:rsidP="00C17CA4">
      <w:pPr>
        <w:spacing w:after="0" w:line="240" w:lineRule="auto"/>
        <w:jc w:val="both"/>
        <w:rPr>
          <w:rFonts w:ascii="Arial" w:hAnsi="Arial" w:cs="Arial"/>
          <w:sz w:val="20"/>
          <w:szCs w:val="20"/>
        </w:rPr>
      </w:pPr>
    </w:p>
    <w:p w14:paraId="0D9B26BE" w14:textId="2DF2BB90" w:rsidR="00C17CA4" w:rsidRPr="00863C35" w:rsidRDefault="00C17CA4" w:rsidP="00C17CA4">
      <w:pPr>
        <w:tabs>
          <w:tab w:val="left" w:pos="720"/>
        </w:tabs>
        <w:spacing w:after="0" w:line="240" w:lineRule="auto"/>
        <w:jc w:val="both"/>
        <w:rPr>
          <w:rFonts w:ascii="Arial" w:hAnsi="Arial" w:cs="Arial"/>
          <w:sz w:val="20"/>
          <w:szCs w:val="20"/>
        </w:rPr>
      </w:pPr>
      <w:r w:rsidRPr="00863C35">
        <w:rPr>
          <w:rFonts w:ascii="Arial" w:hAnsi="Arial" w:cs="Arial"/>
          <w:sz w:val="20"/>
          <w:szCs w:val="20"/>
        </w:rPr>
        <w:t>L’ensemble des prestations s’effectue sous le contrôle de l’Acheteur, prioritairement le chargé de mission archives de l’Institut de France et des académies.</w:t>
      </w:r>
    </w:p>
    <w:p w14:paraId="5412506A" w14:textId="5DA3C8D3" w:rsidR="00C17CA4" w:rsidRPr="00863C35" w:rsidRDefault="00C17CA4" w:rsidP="00C17CA4">
      <w:pPr>
        <w:tabs>
          <w:tab w:val="left" w:pos="720"/>
        </w:tabs>
        <w:spacing w:after="0" w:line="240" w:lineRule="auto"/>
        <w:jc w:val="both"/>
        <w:rPr>
          <w:rFonts w:ascii="Arial" w:hAnsi="Arial" w:cs="Arial"/>
          <w:sz w:val="20"/>
          <w:szCs w:val="20"/>
        </w:rPr>
      </w:pPr>
    </w:p>
    <w:p w14:paraId="6F5C2A14" w14:textId="76A46793" w:rsidR="00C17CA4" w:rsidRPr="00863C35" w:rsidRDefault="00C17CA4" w:rsidP="00C17CA4">
      <w:pPr>
        <w:tabs>
          <w:tab w:val="left" w:pos="720"/>
        </w:tabs>
        <w:spacing w:after="0" w:line="240" w:lineRule="auto"/>
        <w:jc w:val="both"/>
        <w:rPr>
          <w:rFonts w:ascii="Arial" w:hAnsi="Arial" w:cs="Arial"/>
          <w:sz w:val="20"/>
          <w:szCs w:val="20"/>
        </w:rPr>
      </w:pPr>
      <w:r w:rsidRPr="00863C35">
        <w:rPr>
          <w:rFonts w:ascii="Arial" w:hAnsi="Arial" w:cs="Arial"/>
          <w:sz w:val="20"/>
          <w:szCs w:val="20"/>
        </w:rPr>
        <w:t xml:space="preserve">Des interlocuteurs au sein de chacune des entités, voire des services versants, peuvent également être </w:t>
      </w:r>
      <w:r w:rsidR="00B24061">
        <w:rPr>
          <w:rFonts w:ascii="Arial" w:hAnsi="Arial" w:cs="Arial"/>
          <w:sz w:val="20"/>
          <w:szCs w:val="20"/>
        </w:rPr>
        <w:t>désign</w:t>
      </w:r>
      <w:r w:rsidRPr="00863C35">
        <w:rPr>
          <w:rFonts w:ascii="Arial" w:hAnsi="Arial" w:cs="Arial"/>
          <w:sz w:val="20"/>
          <w:szCs w:val="20"/>
        </w:rPr>
        <w:t>és par l’Acheteur et indiqués au Titulaire.</w:t>
      </w:r>
    </w:p>
    <w:p w14:paraId="142A0CC9" w14:textId="77777777" w:rsidR="00C17CA4" w:rsidRPr="00863C35" w:rsidRDefault="00C17CA4" w:rsidP="00C17CA4">
      <w:pPr>
        <w:tabs>
          <w:tab w:val="left" w:pos="720"/>
        </w:tabs>
        <w:spacing w:after="0" w:line="240" w:lineRule="auto"/>
        <w:ind w:left="426" w:firstLine="282"/>
        <w:jc w:val="both"/>
        <w:rPr>
          <w:rFonts w:ascii="Arial" w:hAnsi="Arial" w:cs="Arial"/>
          <w:sz w:val="20"/>
          <w:szCs w:val="20"/>
        </w:rPr>
      </w:pPr>
    </w:p>
    <w:p w14:paraId="5BB0973B" w14:textId="41BA2F7A" w:rsidR="00C17CA4" w:rsidRPr="00863C35" w:rsidRDefault="00C17CA4" w:rsidP="00C17CA4">
      <w:pPr>
        <w:spacing w:after="0" w:line="240" w:lineRule="auto"/>
        <w:jc w:val="both"/>
        <w:rPr>
          <w:rFonts w:ascii="Arial" w:hAnsi="Arial" w:cs="Arial"/>
          <w:sz w:val="20"/>
          <w:szCs w:val="20"/>
        </w:rPr>
      </w:pPr>
      <w:r w:rsidRPr="00863C35">
        <w:rPr>
          <w:rFonts w:ascii="Arial" w:hAnsi="Arial" w:cs="Arial"/>
          <w:sz w:val="20"/>
          <w:szCs w:val="20"/>
        </w:rPr>
        <w:t xml:space="preserve">L’Acheteur </w:t>
      </w:r>
      <w:r w:rsidR="00644367">
        <w:rPr>
          <w:rFonts w:ascii="Arial" w:hAnsi="Arial" w:cs="Arial"/>
          <w:sz w:val="20"/>
          <w:szCs w:val="20"/>
        </w:rPr>
        <w:t>informe</w:t>
      </w:r>
      <w:r w:rsidR="00644367" w:rsidRPr="00863C35">
        <w:rPr>
          <w:rFonts w:ascii="Arial" w:hAnsi="Arial" w:cs="Arial"/>
          <w:sz w:val="20"/>
          <w:szCs w:val="20"/>
        </w:rPr>
        <w:t xml:space="preserve"> </w:t>
      </w:r>
      <w:r w:rsidRPr="00863C35">
        <w:rPr>
          <w:rFonts w:ascii="Arial" w:hAnsi="Arial" w:cs="Arial"/>
          <w:sz w:val="20"/>
          <w:szCs w:val="20"/>
        </w:rPr>
        <w:t xml:space="preserve">par écrit </w:t>
      </w:r>
      <w:r w:rsidR="00644367">
        <w:rPr>
          <w:rFonts w:ascii="Arial" w:hAnsi="Arial" w:cs="Arial"/>
          <w:sz w:val="20"/>
          <w:szCs w:val="20"/>
        </w:rPr>
        <w:t>le</w:t>
      </w:r>
      <w:r w:rsidR="001353EC">
        <w:rPr>
          <w:rFonts w:ascii="Arial" w:hAnsi="Arial" w:cs="Arial"/>
          <w:sz w:val="20"/>
          <w:szCs w:val="20"/>
        </w:rPr>
        <w:t xml:space="preserve"> </w:t>
      </w:r>
      <w:r w:rsidR="005B4628">
        <w:rPr>
          <w:rFonts w:ascii="Arial" w:hAnsi="Arial" w:cs="Arial"/>
          <w:sz w:val="20"/>
          <w:szCs w:val="20"/>
        </w:rPr>
        <w:t>Titulaire</w:t>
      </w:r>
      <w:r w:rsidRPr="00863C35">
        <w:rPr>
          <w:rFonts w:ascii="Arial" w:hAnsi="Arial" w:cs="Arial"/>
          <w:sz w:val="20"/>
          <w:szCs w:val="20"/>
        </w:rPr>
        <w:t xml:space="preserve"> </w:t>
      </w:r>
      <w:r w:rsidR="00644367">
        <w:rPr>
          <w:rFonts w:ascii="Arial" w:hAnsi="Arial" w:cs="Arial"/>
          <w:sz w:val="20"/>
          <w:szCs w:val="20"/>
        </w:rPr>
        <w:t xml:space="preserve">de </w:t>
      </w:r>
      <w:r w:rsidRPr="00863C35">
        <w:rPr>
          <w:rFonts w:ascii="Arial" w:hAnsi="Arial" w:cs="Arial"/>
          <w:sz w:val="20"/>
          <w:szCs w:val="20"/>
        </w:rPr>
        <w:t xml:space="preserve">tout changement intervenant en cours d’exécution </w:t>
      </w:r>
      <w:r w:rsidR="006A6FBC" w:rsidRPr="00863C35">
        <w:rPr>
          <w:rFonts w:ascii="Arial" w:hAnsi="Arial" w:cs="Arial"/>
          <w:sz w:val="20"/>
          <w:szCs w:val="20"/>
        </w:rPr>
        <w:t>de l’accord-cadre</w:t>
      </w:r>
      <w:r w:rsidRPr="00863C35">
        <w:rPr>
          <w:rFonts w:ascii="Arial" w:hAnsi="Arial" w:cs="Arial"/>
          <w:sz w:val="20"/>
          <w:szCs w:val="20"/>
        </w:rPr>
        <w:t xml:space="preserve"> dans la liste des interlocuteurs indiqués ci-avant. </w:t>
      </w:r>
    </w:p>
    <w:p w14:paraId="20A6A2AE" w14:textId="77777777" w:rsidR="00C17CA4" w:rsidRPr="00863C35" w:rsidRDefault="00C17CA4" w:rsidP="00C17CA4">
      <w:pPr>
        <w:spacing w:after="0" w:line="240" w:lineRule="auto"/>
        <w:jc w:val="both"/>
        <w:rPr>
          <w:rFonts w:ascii="Arial" w:hAnsi="Arial" w:cs="Arial"/>
          <w:sz w:val="20"/>
          <w:szCs w:val="20"/>
        </w:rPr>
      </w:pPr>
    </w:p>
    <w:p w14:paraId="56D85598" w14:textId="1C9AAD67" w:rsidR="00C17CA4" w:rsidRPr="00863C35" w:rsidRDefault="00C17CA4" w:rsidP="00C8355E">
      <w:pPr>
        <w:tabs>
          <w:tab w:val="left" w:pos="360"/>
          <w:tab w:val="left" w:pos="540"/>
        </w:tabs>
        <w:spacing w:after="0" w:line="240" w:lineRule="auto"/>
        <w:jc w:val="both"/>
        <w:rPr>
          <w:rFonts w:ascii="Arial" w:hAnsi="Arial" w:cs="Arial"/>
          <w:sz w:val="20"/>
          <w:szCs w:val="20"/>
        </w:rPr>
      </w:pPr>
      <w:r w:rsidRPr="00863C35">
        <w:rPr>
          <w:rFonts w:ascii="Arial" w:hAnsi="Arial" w:cs="Arial"/>
          <w:sz w:val="20"/>
          <w:szCs w:val="20"/>
        </w:rPr>
        <w:t xml:space="preserve">Le </w:t>
      </w:r>
      <w:r w:rsidR="0028764A">
        <w:rPr>
          <w:rFonts w:ascii="Arial" w:hAnsi="Arial" w:cs="Arial"/>
          <w:sz w:val="20"/>
          <w:szCs w:val="20"/>
        </w:rPr>
        <w:t>T</w:t>
      </w:r>
      <w:r w:rsidR="00950460">
        <w:rPr>
          <w:rFonts w:ascii="Arial" w:hAnsi="Arial" w:cs="Arial"/>
          <w:sz w:val="20"/>
          <w:szCs w:val="20"/>
        </w:rPr>
        <w:t>itulaire met à disposition de l’</w:t>
      </w:r>
      <w:r w:rsidR="00AC265C">
        <w:rPr>
          <w:rFonts w:ascii="Arial" w:hAnsi="Arial" w:cs="Arial"/>
          <w:sz w:val="20"/>
          <w:szCs w:val="20"/>
        </w:rPr>
        <w:t>A</w:t>
      </w:r>
      <w:r w:rsidR="00950460">
        <w:rPr>
          <w:rFonts w:ascii="Arial" w:hAnsi="Arial" w:cs="Arial"/>
          <w:sz w:val="20"/>
          <w:szCs w:val="20"/>
        </w:rPr>
        <w:t>cheteur</w:t>
      </w:r>
      <w:r w:rsidRPr="00863C35">
        <w:rPr>
          <w:rFonts w:ascii="Arial" w:hAnsi="Arial" w:cs="Arial"/>
          <w:sz w:val="20"/>
          <w:szCs w:val="20"/>
        </w:rPr>
        <w:t xml:space="preserve"> une méthodologie et des outils de suivi </w:t>
      </w:r>
      <w:r w:rsidR="00950460">
        <w:rPr>
          <w:rFonts w:ascii="Arial" w:hAnsi="Arial" w:cs="Arial"/>
          <w:sz w:val="20"/>
          <w:szCs w:val="20"/>
        </w:rPr>
        <w:t>et/</w:t>
      </w:r>
      <w:r w:rsidRPr="00863C35">
        <w:rPr>
          <w:rFonts w:ascii="Arial" w:hAnsi="Arial" w:cs="Arial"/>
          <w:sz w:val="20"/>
          <w:szCs w:val="20"/>
        </w:rPr>
        <w:t xml:space="preserve">ou tableaux de bord (notamment statistiques mensuelles) permettant de suivre les différentes prestations. </w:t>
      </w:r>
    </w:p>
    <w:p w14:paraId="4458892D" w14:textId="77777777" w:rsidR="00C17CA4" w:rsidRPr="00863C35" w:rsidRDefault="00C17CA4" w:rsidP="00C17CA4">
      <w:pPr>
        <w:spacing w:after="0" w:line="240" w:lineRule="auto"/>
        <w:ind w:left="360" w:firstLine="360"/>
        <w:jc w:val="both"/>
        <w:rPr>
          <w:rFonts w:ascii="Arial" w:hAnsi="Arial" w:cs="Arial"/>
          <w:sz w:val="20"/>
          <w:szCs w:val="20"/>
        </w:rPr>
      </w:pPr>
    </w:p>
    <w:p w14:paraId="5BFD3D15" w14:textId="33BDE0AD" w:rsidR="00191254" w:rsidRDefault="00C17CA4" w:rsidP="00C8355E">
      <w:pPr>
        <w:spacing w:after="0" w:line="240" w:lineRule="auto"/>
        <w:jc w:val="both"/>
        <w:rPr>
          <w:rFonts w:ascii="Arial" w:hAnsi="Arial" w:cs="Arial"/>
          <w:sz w:val="20"/>
          <w:szCs w:val="20"/>
        </w:rPr>
      </w:pPr>
      <w:r w:rsidRPr="380ACA20">
        <w:rPr>
          <w:rFonts w:ascii="Arial" w:hAnsi="Arial" w:cs="Arial"/>
          <w:sz w:val="20"/>
          <w:szCs w:val="20"/>
        </w:rPr>
        <w:t xml:space="preserve">Le </w:t>
      </w:r>
      <w:r w:rsidR="00C8355E" w:rsidRPr="380ACA20">
        <w:rPr>
          <w:rFonts w:ascii="Arial" w:hAnsi="Arial" w:cs="Arial"/>
          <w:sz w:val="20"/>
          <w:szCs w:val="20"/>
        </w:rPr>
        <w:t>T</w:t>
      </w:r>
      <w:r w:rsidRPr="380ACA20">
        <w:rPr>
          <w:rFonts w:ascii="Arial" w:hAnsi="Arial" w:cs="Arial"/>
          <w:sz w:val="20"/>
          <w:szCs w:val="20"/>
        </w:rPr>
        <w:t xml:space="preserve">itulaire désigne </w:t>
      </w:r>
      <w:r w:rsidR="00113528" w:rsidRPr="380ACA20">
        <w:rPr>
          <w:rFonts w:ascii="Arial" w:hAnsi="Arial" w:cs="Arial"/>
          <w:sz w:val="20"/>
          <w:szCs w:val="20"/>
        </w:rPr>
        <w:t>dans son offre</w:t>
      </w:r>
      <w:r w:rsidRPr="380ACA20">
        <w:rPr>
          <w:rFonts w:ascii="Arial" w:hAnsi="Arial" w:cs="Arial"/>
          <w:sz w:val="20"/>
          <w:szCs w:val="20"/>
        </w:rPr>
        <w:t xml:space="preserve">, </w:t>
      </w:r>
      <w:r w:rsidR="00867D9D" w:rsidRPr="380ACA20">
        <w:rPr>
          <w:rFonts w:ascii="Arial" w:hAnsi="Arial" w:cs="Arial"/>
          <w:sz w:val="20"/>
          <w:szCs w:val="20"/>
        </w:rPr>
        <w:t>un interlocuteur dédié</w:t>
      </w:r>
      <w:r w:rsidR="000D0285" w:rsidRPr="380ACA20">
        <w:rPr>
          <w:rFonts w:ascii="Arial" w:hAnsi="Arial" w:cs="Arial"/>
          <w:sz w:val="20"/>
          <w:szCs w:val="20"/>
        </w:rPr>
        <w:t xml:space="preserve"> </w:t>
      </w:r>
      <w:r w:rsidR="00867D9D" w:rsidRPr="380ACA20">
        <w:rPr>
          <w:rFonts w:ascii="Arial" w:hAnsi="Arial" w:cs="Arial"/>
          <w:sz w:val="20"/>
          <w:szCs w:val="20"/>
        </w:rPr>
        <w:t>(</w:t>
      </w:r>
      <w:r w:rsidRPr="380ACA20">
        <w:rPr>
          <w:rFonts w:ascii="Arial" w:hAnsi="Arial" w:cs="Arial"/>
          <w:sz w:val="20"/>
          <w:szCs w:val="20"/>
        </w:rPr>
        <w:t>nom</w:t>
      </w:r>
      <w:r w:rsidR="00867D9D" w:rsidRPr="380ACA20">
        <w:rPr>
          <w:rFonts w:ascii="Arial" w:hAnsi="Arial" w:cs="Arial"/>
          <w:sz w:val="20"/>
          <w:szCs w:val="20"/>
        </w:rPr>
        <w:t xml:space="preserve"> et</w:t>
      </w:r>
      <w:r w:rsidRPr="380ACA20">
        <w:rPr>
          <w:rFonts w:ascii="Arial" w:hAnsi="Arial" w:cs="Arial"/>
          <w:sz w:val="20"/>
          <w:szCs w:val="20"/>
        </w:rPr>
        <w:t xml:space="preserve"> coordonnées</w:t>
      </w:r>
      <w:r w:rsidR="00B62E0D" w:rsidRPr="380ACA20">
        <w:rPr>
          <w:rFonts w:ascii="Arial" w:hAnsi="Arial" w:cs="Arial"/>
          <w:sz w:val="20"/>
          <w:szCs w:val="20"/>
        </w:rPr>
        <w:t>)</w:t>
      </w:r>
      <w:r w:rsidRPr="380ACA20">
        <w:rPr>
          <w:rFonts w:ascii="Arial" w:hAnsi="Arial" w:cs="Arial"/>
          <w:sz w:val="20"/>
          <w:szCs w:val="20"/>
        </w:rPr>
        <w:t xml:space="preserve"> chargé de conduire et de diriger l’exécution de l’ensemble des prestations en son nom ainsi que celles des autres intervenants sur le projet.</w:t>
      </w:r>
      <w:r w:rsidR="00113528" w:rsidRPr="380ACA20">
        <w:rPr>
          <w:rFonts w:ascii="Arial" w:hAnsi="Arial" w:cs="Arial"/>
          <w:sz w:val="20"/>
          <w:szCs w:val="20"/>
        </w:rPr>
        <w:t xml:space="preserve"> Il s’assure également de la bonne exécution de l’accord-cadre</w:t>
      </w:r>
      <w:r w:rsidR="00551D47" w:rsidRPr="380ACA20">
        <w:rPr>
          <w:rFonts w:ascii="Arial" w:hAnsi="Arial" w:cs="Arial"/>
          <w:sz w:val="20"/>
          <w:szCs w:val="20"/>
        </w:rPr>
        <w:t xml:space="preserve"> pendant toute sa durée. En cas d’empêchement ou de changement de ce responsable au cours de l’accord-cadre, le Titulaire en avise par écrit et sans délai à l’Acheteur et lui indique les nom, coordonnées et références professionnelles du nouveau responsable.</w:t>
      </w:r>
    </w:p>
    <w:p w14:paraId="006054B5" w14:textId="77777777" w:rsidR="001353EC" w:rsidRDefault="001353EC" w:rsidP="00C8355E">
      <w:pPr>
        <w:spacing w:after="0" w:line="240" w:lineRule="auto"/>
        <w:jc w:val="both"/>
        <w:rPr>
          <w:rFonts w:ascii="Arial" w:hAnsi="Arial" w:cs="Arial"/>
          <w:sz w:val="20"/>
          <w:szCs w:val="20"/>
        </w:rPr>
      </w:pPr>
    </w:p>
    <w:p w14:paraId="7288AB52" w14:textId="3B2C7582" w:rsidR="00191254" w:rsidRDefault="00191254" w:rsidP="00C8355E">
      <w:pPr>
        <w:spacing w:after="0" w:line="240" w:lineRule="auto"/>
        <w:jc w:val="both"/>
        <w:rPr>
          <w:rFonts w:ascii="Arial" w:hAnsi="Arial" w:cs="Arial"/>
          <w:sz w:val="20"/>
          <w:szCs w:val="20"/>
        </w:rPr>
      </w:pPr>
      <w:r>
        <w:rPr>
          <w:rFonts w:ascii="Arial" w:hAnsi="Arial" w:cs="Arial"/>
          <w:sz w:val="20"/>
          <w:szCs w:val="20"/>
        </w:rPr>
        <w:t xml:space="preserve">Cet interlocuteur est habilité à prendre toute décision </w:t>
      </w:r>
      <w:r w:rsidR="009557BC">
        <w:rPr>
          <w:rFonts w:ascii="Arial" w:hAnsi="Arial" w:cs="Arial"/>
          <w:sz w:val="20"/>
          <w:szCs w:val="20"/>
        </w:rPr>
        <w:t xml:space="preserve">et engager le </w:t>
      </w:r>
      <w:r w:rsidR="0028764A">
        <w:rPr>
          <w:rFonts w:ascii="Arial" w:hAnsi="Arial" w:cs="Arial"/>
          <w:sz w:val="20"/>
          <w:szCs w:val="20"/>
        </w:rPr>
        <w:t>T</w:t>
      </w:r>
      <w:r w:rsidR="009557BC">
        <w:rPr>
          <w:rFonts w:ascii="Arial" w:hAnsi="Arial" w:cs="Arial"/>
          <w:sz w:val="20"/>
          <w:szCs w:val="20"/>
        </w:rPr>
        <w:t>itulaire.</w:t>
      </w:r>
    </w:p>
    <w:p w14:paraId="4822D0E5" w14:textId="77777777" w:rsidR="00711510" w:rsidRPr="00863C35" w:rsidRDefault="00711510" w:rsidP="00711510">
      <w:pPr>
        <w:spacing w:after="0" w:line="240" w:lineRule="auto"/>
        <w:jc w:val="both"/>
        <w:rPr>
          <w:rFonts w:ascii="Arial" w:hAnsi="Arial" w:cs="Arial"/>
          <w:sz w:val="20"/>
          <w:szCs w:val="20"/>
        </w:rPr>
      </w:pPr>
    </w:p>
    <w:p w14:paraId="526B4D51" w14:textId="379A1BD3" w:rsidR="00711510" w:rsidRPr="00863C35" w:rsidRDefault="00711510" w:rsidP="00711510">
      <w:pPr>
        <w:spacing w:after="0" w:line="240" w:lineRule="auto"/>
        <w:jc w:val="both"/>
        <w:rPr>
          <w:rFonts w:ascii="Arial" w:hAnsi="Arial" w:cs="Arial"/>
          <w:sz w:val="20"/>
          <w:szCs w:val="20"/>
        </w:rPr>
      </w:pPr>
      <w:r w:rsidRPr="00863C35">
        <w:rPr>
          <w:rFonts w:ascii="Arial" w:hAnsi="Arial" w:cs="Arial"/>
          <w:sz w:val="20"/>
          <w:szCs w:val="20"/>
        </w:rPr>
        <w:t xml:space="preserve">Il sera prévu une réunion de lancement en début d’exécution de l’accord-cadre en présence du Titulaire et de l’Acheteur. Il pourra être prévu des réunions d’étapes en présence des mêmes interlocuteurs pour faire le point sur l’avancement des travaux et des problèmes rencontrés. </w:t>
      </w:r>
    </w:p>
    <w:p w14:paraId="7981FAC2" w14:textId="77777777" w:rsidR="00711510" w:rsidRPr="00863C35" w:rsidRDefault="00711510" w:rsidP="00711510">
      <w:pPr>
        <w:spacing w:after="0" w:line="240" w:lineRule="auto"/>
        <w:ind w:left="360" w:firstLine="360"/>
        <w:jc w:val="both"/>
        <w:rPr>
          <w:rFonts w:ascii="Arial" w:hAnsi="Arial" w:cs="Arial"/>
          <w:sz w:val="20"/>
          <w:szCs w:val="20"/>
        </w:rPr>
      </w:pPr>
    </w:p>
    <w:p w14:paraId="704F30BF" w14:textId="36B6435F" w:rsidR="00711510" w:rsidRDefault="00711510" w:rsidP="00711510">
      <w:pPr>
        <w:spacing w:after="0" w:line="240" w:lineRule="auto"/>
        <w:jc w:val="both"/>
        <w:rPr>
          <w:rFonts w:ascii="Arial" w:hAnsi="Arial" w:cs="Arial"/>
          <w:sz w:val="20"/>
          <w:szCs w:val="20"/>
        </w:rPr>
      </w:pPr>
      <w:r w:rsidRPr="00863C35">
        <w:rPr>
          <w:rFonts w:ascii="Arial" w:hAnsi="Arial" w:cs="Arial"/>
          <w:sz w:val="20"/>
          <w:szCs w:val="20"/>
        </w:rPr>
        <w:t>Le Titulaire s’engage à rédiger un compte rendu de chaque réunion et à en fournir un exemplaire aux participants dans un délai de 5 jours ouvrés suivant la date de la réunion.</w:t>
      </w:r>
    </w:p>
    <w:p w14:paraId="1863F369" w14:textId="77777777" w:rsidR="00DA0ACE" w:rsidRDefault="00DA0ACE" w:rsidP="00711510">
      <w:pPr>
        <w:spacing w:after="0" w:line="240" w:lineRule="auto"/>
        <w:jc w:val="both"/>
        <w:rPr>
          <w:rFonts w:ascii="Arial" w:hAnsi="Arial" w:cs="Arial"/>
          <w:sz w:val="20"/>
          <w:szCs w:val="20"/>
        </w:rPr>
      </w:pPr>
    </w:p>
    <w:p w14:paraId="6D352804" w14:textId="77777777" w:rsidR="00DA0ACE" w:rsidRDefault="00DA0ACE" w:rsidP="00711510">
      <w:pPr>
        <w:spacing w:after="0" w:line="240" w:lineRule="auto"/>
        <w:jc w:val="both"/>
        <w:rPr>
          <w:rFonts w:ascii="Arial" w:hAnsi="Arial" w:cs="Arial"/>
          <w:sz w:val="20"/>
          <w:szCs w:val="20"/>
        </w:rPr>
      </w:pPr>
    </w:p>
    <w:p w14:paraId="448D6FC4" w14:textId="77777777" w:rsidR="00DA0ACE" w:rsidRDefault="00DA0ACE" w:rsidP="00711510">
      <w:pPr>
        <w:spacing w:after="0" w:line="240" w:lineRule="auto"/>
        <w:jc w:val="both"/>
        <w:rPr>
          <w:rFonts w:ascii="Arial" w:hAnsi="Arial" w:cs="Arial"/>
          <w:sz w:val="20"/>
          <w:szCs w:val="20"/>
        </w:rPr>
      </w:pPr>
    </w:p>
    <w:p w14:paraId="474BFD2F" w14:textId="77777777" w:rsidR="007A3ACC" w:rsidRDefault="007A3ACC" w:rsidP="00711510">
      <w:pPr>
        <w:spacing w:after="0" w:line="240" w:lineRule="auto"/>
        <w:jc w:val="both"/>
        <w:rPr>
          <w:rFonts w:ascii="Arial" w:hAnsi="Arial" w:cs="Arial"/>
          <w:sz w:val="20"/>
          <w:szCs w:val="20"/>
        </w:rPr>
      </w:pPr>
    </w:p>
    <w:p w14:paraId="3F6EDC41" w14:textId="77777777" w:rsidR="007A3ACC" w:rsidRPr="00863C35" w:rsidRDefault="007A3ACC" w:rsidP="00711510">
      <w:pPr>
        <w:spacing w:after="0" w:line="240" w:lineRule="auto"/>
        <w:jc w:val="both"/>
        <w:rPr>
          <w:rFonts w:ascii="Arial" w:hAnsi="Arial" w:cs="Arial"/>
          <w:sz w:val="20"/>
          <w:szCs w:val="20"/>
        </w:rPr>
      </w:pPr>
    </w:p>
    <w:p w14:paraId="6AE980B0" w14:textId="1AFADCD8" w:rsidR="00711510" w:rsidRPr="00863C35" w:rsidRDefault="00711510" w:rsidP="00C8355E">
      <w:pPr>
        <w:spacing w:after="0" w:line="240" w:lineRule="auto"/>
        <w:jc w:val="both"/>
        <w:rPr>
          <w:rFonts w:ascii="Arial" w:hAnsi="Arial" w:cs="Arial"/>
          <w:sz w:val="20"/>
          <w:szCs w:val="20"/>
        </w:rPr>
      </w:pPr>
    </w:p>
    <w:p w14:paraId="24F71C84" w14:textId="5D02D3E3" w:rsidR="00711510" w:rsidRPr="00863C35" w:rsidRDefault="00711510" w:rsidP="00320A37">
      <w:pPr>
        <w:pStyle w:val="Paragraphedeliste"/>
        <w:numPr>
          <w:ilvl w:val="1"/>
          <w:numId w:val="17"/>
        </w:numPr>
        <w:spacing w:after="0" w:line="240" w:lineRule="auto"/>
        <w:jc w:val="both"/>
        <w:rPr>
          <w:rFonts w:ascii="Arial" w:hAnsi="Arial" w:cs="Arial"/>
          <w:b/>
          <w:bCs/>
          <w:sz w:val="20"/>
          <w:szCs w:val="20"/>
        </w:rPr>
      </w:pPr>
      <w:r w:rsidRPr="00863C35">
        <w:rPr>
          <w:rFonts w:ascii="Arial" w:hAnsi="Arial" w:cs="Arial"/>
          <w:b/>
          <w:bCs/>
          <w:sz w:val="20"/>
          <w:szCs w:val="20"/>
        </w:rPr>
        <w:lastRenderedPageBreak/>
        <w:t>Lieux et conditions matérielles de réalisation</w:t>
      </w:r>
    </w:p>
    <w:p w14:paraId="09F7481F" w14:textId="7AE38F2F" w:rsidR="00711510" w:rsidRPr="00863C35" w:rsidRDefault="00711510" w:rsidP="00711510">
      <w:pPr>
        <w:spacing w:after="0" w:line="240" w:lineRule="auto"/>
        <w:jc w:val="both"/>
        <w:rPr>
          <w:rFonts w:ascii="Arial" w:hAnsi="Arial" w:cs="Arial"/>
          <w:b/>
          <w:bCs/>
          <w:sz w:val="20"/>
          <w:szCs w:val="20"/>
        </w:rPr>
      </w:pPr>
    </w:p>
    <w:p w14:paraId="2759A7C7" w14:textId="77777777" w:rsidR="0038493F" w:rsidRPr="0038493F" w:rsidRDefault="0038493F" w:rsidP="0038493F">
      <w:pPr>
        <w:spacing w:after="0" w:line="312" w:lineRule="auto"/>
        <w:jc w:val="both"/>
        <w:rPr>
          <w:rFonts w:ascii="Arial" w:hAnsi="Arial" w:cs="Arial"/>
          <w:sz w:val="20"/>
          <w:szCs w:val="20"/>
          <w:lang w:eastAsia="ja-JP"/>
        </w:rPr>
      </w:pPr>
      <w:r w:rsidRPr="0038493F">
        <w:rPr>
          <w:rFonts w:ascii="Arial" w:hAnsi="Arial" w:cs="Arial"/>
          <w:sz w:val="20"/>
          <w:szCs w:val="20"/>
          <w:lang w:eastAsia="ja-JP"/>
        </w:rPr>
        <w:t>Les prestations pourront s’exécuter sur l’ensemble des sites listés en annexe 1 du CCTP principalement à l’adresse suivante :</w:t>
      </w:r>
    </w:p>
    <w:p w14:paraId="35863A5C" w14:textId="77777777" w:rsidR="0038493F" w:rsidRPr="0038493F" w:rsidRDefault="0038493F" w:rsidP="0038493F">
      <w:pPr>
        <w:spacing w:after="0" w:line="312" w:lineRule="auto"/>
        <w:jc w:val="both"/>
        <w:rPr>
          <w:rFonts w:ascii="Arial" w:hAnsi="Arial" w:cs="Arial"/>
          <w:sz w:val="20"/>
          <w:szCs w:val="20"/>
          <w:lang w:eastAsia="ja-JP"/>
        </w:rPr>
      </w:pPr>
    </w:p>
    <w:p w14:paraId="7979B6AE" w14:textId="77777777" w:rsidR="0038493F" w:rsidRPr="0038493F" w:rsidRDefault="0038493F" w:rsidP="00320A37">
      <w:pPr>
        <w:numPr>
          <w:ilvl w:val="0"/>
          <w:numId w:val="20"/>
        </w:numPr>
        <w:spacing w:after="0" w:line="312" w:lineRule="auto"/>
        <w:ind w:left="1701"/>
        <w:contextualSpacing/>
        <w:jc w:val="both"/>
        <w:rPr>
          <w:rFonts w:ascii="Arial" w:hAnsi="Arial" w:cs="Arial"/>
          <w:b/>
          <w:bCs/>
          <w:sz w:val="20"/>
          <w:szCs w:val="20"/>
          <w:lang w:eastAsia="ja-JP"/>
        </w:rPr>
      </w:pPr>
      <w:r w:rsidRPr="0038493F">
        <w:rPr>
          <w:rFonts w:ascii="Arial" w:hAnsi="Arial" w:cs="Arial"/>
          <w:b/>
          <w:bCs/>
          <w:sz w:val="20"/>
          <w:szCs w:val="20"/>
          <w:lang w:eastAsia="ja-JP"/>
        </w:rPr>
        <w:t>Institut de France et académies, 23 quai de Conti, 75006 Paris</w:t>
      </w:r>
    </w:p>
    <w:p w14:paraId="65B20BF5" w14:textId="77777777" w:rsidR="00711510" w:rsidRPr="006A69BB" w:rsidRDefault="00711510" w:rsidP="00711510">
      <w:pPr>
        <w:spacing w:after="0" w:line="240" w:lineRule="auto"/>
        <w:jc w:val="both"/>
        <w:rPr>
          <w:rFonts w:ascii="Arial" w:hAnsi="Arial" w:cs="Arial"/>
          <w:sz w:val="20"/>
          <w:szCs w:val="20"/>
        </w:rPr>
      </w:pPr>
      <w:r w:rsidRPr="006A69BB">
        <w:rPr>
          <w:rFonts w:ascii="Arial" w:hAnsi="Arial" w:cs="Arial"/>
          <w:sz w:val="20"/>
          <w:szCs w:val="20"/>
        </w:rPr>
        <w:t xml:space="preserve">Les conditions d’accès au site et aux locaux de conservation sont très contraintes. Une visite préalable du 23 quai de Conti à Paris est </w:t>
      </w:r>
      <w:r w:rsidRPr="006A69BB">
        <w:rPr>
          <w:rFonts w:ascii="Arial" w:hAnsi="Arial" w:cs="Arial"/>
          <w:sz w:val="20"/>
          <w:szCs w:val="20"/>
          <w:u w:val="single"/>
        </w:rPr>
        <w:t>obligatoire</w:t>
      </w:r>
      <w:r w:rsidRPr="006A69BB">
        <w:rPr>
          <w:rFonts w:ascii="Arial" w:hAnsi="Arial" w:cs="Arial"/>
          <w:sz w:val="20"/>
          <w:szCs w:val="20"/>
        </w:rPr>
        <w:t xml:space="preserve"> dans le cadre du présent accord-cadre. Une attestation de visite sera délivrée au candidat. Elle devra être présentée à l’appui de l’offre.</w:t>
      </w:r>
    </w:p>
    <w:p w14:paraId="7A81A0EC" w14:textId="77777777" w:rsidR="00711510" w:rsidRPr="006A69BB" w:rsidRDefault="00711510" w:rsidP="00711510">
      <w:pPr>
        <w:spacing w:after="0" w:line="240" w:lineRule="auto"/>
        <w:rPr>
          <w:rFonts w:ascii="Arial" w:hAnsi="Arial" w:cs="Arial"/>
          <w:sz w:val="20"/>
          <w:szCs w:val="20"/>
        </w:rPr>
      </w:pPr>
    </w:p>
    <w:p w14:paraId="361E0F19" w14:textId="3217F036" w:rsidR="009E3A2A" w:rsidRPr="006A69BB" w:rsidRDefault="00711510" w:rsidP="009E3A2A">
      <w:pPr>
        <w:spacing w:after="0" w:line="240" w:lineRule="auto"/>
        <w:jc w:val="both"/>
        <w:rPr>
          <w:rFonts w:ascii="Arial" w:hAnsi="Arial" w:cs="Arial"/>
          <w:sz w:val="20"/>
          <w:szCs w:val="20"/>
        </w:rPr>
      </w:pPr>
      <w:r w:rsidRPr="006A69BB">
        <w:rPr>
          <w:rFonts w:ascii="Arial" w:hAnsi="Arial" w:cs="Arial"/>
          <w:sz w:val="20"/>
          <w:szCs w:val="20"/>
        </w:rPr>
        <w:t>Toute intervention (date et horaire prévisionnel) devra être préalablement convenue avec l’Acheteur, en fonction du calendrier de l’Institut et des académies, pour ne pas gêner une manifestation programmée. À son arrivée, le Titulaire devra s’adresser au poste de sécurité pour la circulation à l’intérieur du site et l’ouverture des portes.</w:t>
      </w:r>
    </w:p>
    <w:p w14:paraId="3A35F452" w14:textId="77777777" w:rsidR="009E3A2A" w:rsidRPr="006A69BB" w:rsidRDefault="009E3A2A" w:rsidP="009E3A2A">
      <w:pPr>
        <w:spacing w:after="0" w:line="240" w:lineRule="auto"/>
        <w:jc w:val="both"/>
        <w:rPr>
          <w:rFonts w:ascii="Arial" w:hAnsi="Arial" w:cs="Arial"/>
          <w:sz w:val="20"/>
          <w:szCs w:val="20"/>
        </w:rPr>
      </w:pPr>
      <w:r w:rsidRPr="006A69BB">
        <w:rPr>
          <w:rFonts w:ascii="Arial" w:hAnsi="Arial" w:cs="Arial"/>
          <w:sz w:val="20"/>
          <w:szCs w:val="20"/>
        </w:rPr>
        <w:t>Le candidat fera, dans son offre, des propositions pour l’organisation de l’enlèvement des archives, compte tenu des circuits de circulation qu’il aura vu lors de sa visite.</w:t>
      </w:r>
    </w:p>
    <w:p w14:paraId="42EAB725" w14:textId="77777777" w:rsidR="009E3A2A" w:rsidRPr="006A69BB" w:rsidRDefault="009E3A2A" w:rsidP="009E3A2A">
      <w:pPr>
        <w:spacing w:after="0" w:line="240" w:lineRule="auto"/>
        <w:jc w:val="both"/>
        <w:rPr>
          <w:rFonts w:ascii="Arial" w:hAnsi="Arial" w:cs="Arial"/>
          <w:sz w:val="20"/>
          <w:szCs w:val="20"/>
        </w:rPr>
      </w:pPr>
    </w:p>
    <w:p w14:paraId="4180D99D" w14:textId="0D3A7561" w:rsidR="009E3A2A" w:rsidRPr="003F3258" w:rsidRDefault="009E3A2A" w:rsidP="00320A37">
      <w:pPr>
        <w:pStyle w:val="Paragraphedeliste"/>
        <w:numPr>
          <w:ilvl w:val="0"/>
          <w:numId w:val="8"/>
        </w:numPr>
        <w:spacing w:after="0" w:line="240" w:lineRule="auto"/>
        <w:ind w:left="1701"/>
        <w:jc w:val="both"/>
        <w:rPr>
          <w:rFonts w:ascii="Arial" w:hAnsi="Arial" w:cs="Arial"/>
          <w:b/>
          <w:bCs/>
          <w:sz w:val="20"/>
          <w:szCs w:val="20"/>
        </w:rPr>
      </w:pPr>
      <w:r w:rsidRPr="003F3258">
        <w:rPr>
          <w:rFonts w:ascii="Arial" w:hAnsi="Arial" w:cs="Arial"/>
          <w:b/>
          <w:bCs/>
          <w:sz w:val="20"/>
          <w:szCs w:val="20"/>
        </w:rPr>
        <w:t>le domaine de Chantilly situé dans l’Oise</w:t>
      </w:r>
    </w:p>
    <w:p w14:paraId="07292758" w14:textId="77777777" w:rsidR="009E3A2A" w:rsidRPr="00127E62" w:rsidRDefault="009E3A2A" w:rsidP="009E3A2A">
      <w:pPr>
        <w:spacing w:after="0" w:line="240" w:lineRule="auto"/>
        <w:jc w:val="both"/>
        <w:rPr>
          <w:rFonts w:ascii="Arial" w:hAnsi="Arial" w:cs="Arial"/>
          <w:sz w:val="20"/>
          <w:szCs w:val="20"/>
        </w:rPr>
      </w:pPr>
    </w:p>
    <w:p w14:paraId="50D6FD23" w14:textId="570929A9" w:rsidR="009E3A2A" w:rsidRPr="005C0DBC" w:rsidRDefault="009E3A2A" w:rsidP="00320A37">
      <w:pPr>
        <w:pStyle w:val="Paragraphedeliste"/>
        <w:numPr>
          <w:ilvl w:val="0"/>
          <w:numId w:val="8"/>
        </w:numPr>
        <w:spacing w:after="0" w:line="240" w:lineRule="auto"/>
        <w:jc w:val="both"/>
        <w:rPr>
          <w:rFonts w:ascii="Arial" w:hAnsi="Arial" w:cs="Arial"/>
          <w:sz w:val="20"/>
          <w:szCs w:val="20"/>
        </w:rPr>
      </w:pPr>
      <w:r>
        <w:rPr>
          <w:rFonts w:ascii="Arial" w:hAnsi="Arial" w:cs="Arial"/>
          <w:sz w:val="20"/>
          <w:szCs w:val="20"/>
        </w:rPr>
        <w:t>d</w:t>
      </w:r>
      <w:r w:rsidRPr="005C0DBC">
        <w:rPr>
          <w:rFonts w:ascii="Arial" w:hAnsi="Arial" w:cs="Arial"/>
          <w:sz w:val="20"/>
          <w:szCs w:val="20"/>
        </w:rPr>
        <w:t xml:space="preserve">e manière plus ponctuelle, les prestations peuvent concerner d’autres musées et sites extérieurs, </w:t>
      </w:r>
      <w:r w:rsidR="00A834F4">
        <w:rPr>
          <w:rFonts w:ascii="Arial" w:hAnsi="Arial" w:cs="Arial"/>
          <w:sz w:val="20"/>
          <w:szCs w:val="20"/>
        </w:rPr>
        <w:t xml:space="preserve">en Ile de </w:t>
      </w:r>
      <w:r w:rsidR="008446E1">
        <w:rPr>
          <w:rFonts w:ascii="Arial" w:hAnsi="Arial" w:cs="Arial"/>
          <w:sz w:val="20"/>
          <w:szCs w:val="20"/>
        </w:rPr>
        <w:t>France ou</w:t>
      </w:r>
      <w:r w:rsidRPr="005C0DBC">
        <w:rPr>
          <w:rFonts w:ascii="Arial" w:hAnsi="Arial" w:cs="Arial"/>
          <w:sz w:val="20"/>
          <w:szCs w:val="20"/>
        </w:rPr>
        <w:t xml:space="preserve"> dans l’Oise.</w:t>
      </w:r>
    </w:p>
    <w:p w14:paraId="62B9FAF5" w14:textId="77777777" w:rsidR="009E3A2A" w:rsidRPr="005C0DBC" w:rsidRDefault="009E3A2A" w:rsidP="009E3A2A">
      <w:pPr>
        <w:spacing w:after="0" w:line="240" w:lineRule="auto"/>
        <w:jc w:val="both"/>
        <w:rPr>
          <w:rFonts w:ascii="Arial" w:hAnsi="Arial" w:cs="Arial"/>
          <w:sz w:val="20"/>
          <w:szCs w:val="20"/>
        </w:rPr>
      </w:pPr>
    </w:p>
    <w:p w14:paraId="13DD81A4" w14:textId="4D3DC036" w:rsidR="009E3A2A" w:rsidRPr="005C0DBC" w:rsidRDefault="009E3A2A" w:rsidP="009E3A2A">
      <w:pPr>
        <w:spacing w:after="0" w:line="240" w:lineRule="auto"/>
        <w:jc w:val="both"/>
        <w:rPr>
          <w:rFonts w:ascii="Arial" w:hAnsi="Arial" w:cs="Arial"/>
          <w:sz w:val="20"/>
          <w:szCs w:val="20"/>
        </w:rPr>
      </w:pPr>
      <w:bookmarkStart w:id="26" w:name="_Hlk94013118"/>
      <w:r w:rsidRPr="005C0DBC">
        <w:rPr>
          <w:rFonts w:ascii="Arial" w:hAnsi="Arial" w:cs="Arial"/>
          <w:sz w:val="20"/>
          <w:szCs w:val="20"/>
        </w:rPr>
        <w:t>Un</w:t>
      </w:r>
      <w:r w:rsidR="00C531C0">
        <w:rPr>
          <w:rFonts w:ascii="Arial" w:hAnsi="Arial" w:cs="Arial"/>
          <w:sz w:val="20"/>
          <w:szCs w:val="20"/>
        </w:rPr>
        <w:t>e</w:t>
      </w:r>
      <w:r w:rsidRPr="005C0DBC">
        <w:rPr>
          <w:rFonts w:ascii="Arial" w:hAnsi="Arial" w:cs="Arial"/>
          <w:sz w:val="20"/>
          <w:szCs w:val="20"/>
        </w:rPr>
        <w:t xml:space="preserve"> </w:t>
      </w:r>
      <w:r w:rsidR="00C531C0">
        <w:rPr>
          <w:rFonts w:ascii="Arial" w:hAnsi="Arial" w:cs="Arial"/>
          <w:sz w:val="20"/>
          <w:szCs w:val="20"/>
        </w:rPr>
        <w:t>liste des sites</w:t>
      </w:r>
      <w:r w:rsidRPr="005C0DBC">
        <w:rPr>
          <w:rFonts w:ascii="Arial" w:hAnsi="Arial" w:cs="Arial"/>
          <w:sz w:val="20"/>
          <w:szCs w:val="20"/>
        </w:rPr>
        <w:t xml:space="preserve"> figure en annexe 1;</w:t>
      </w:r>
      <w:r w:rsidR="00C531C0">
        <w:rPr>
          <w:rFonts w:ascii="Arial" w:hAnsi="Arial" w:cs="Arial"/>
          <w:sz w:val="20"/>
          <w:szCs w:val="20"/>
        </w:rPr>
        <w:t xml:space="preserve"> elle</w:t>
      </w:r>
      <w:r w:rsidRPr="005C0DBC">
        <w:rPr>
          <w:rFonts w:ascii="Arial" w:hAnsi="Arial" w:cs="Arial"/>
          <w:sz w:val="20"/>
          <w:szCs w:val="20"/>
        </w:rPr>
        <w:t xml:space="preserve"> est donné</w:t>
      </w:r>
      <w:r w:rsidR="00C531C0">
        <w:rPr>
          <w:rFonts w:ascii="Arial" w:hAnsi="Arial" w:cs="Arial"/>
          <w:sz w:val="20"/>
          <w:szCs w:val="20"/>
        </w:rPr>
        <w:t>e</w:t>
      </w:r>
      <w:r w:rsidRPr="005C0DBC">
        <w:rPr>
          <w:rFonts w:ascii="Arial" w:hAnsi="Arial" w:cs="Arial"/>
          <w:sz w:val="20"/>
          <w:szCs w:val="20"/>
        </w:rPr>
        <w:t xml:space="preserve"> à titre indicatif.</w:t>
      </w:r>
    </w:p>
    <w:p w14:paraId="33C334FD" w14:textId="77777777" w:rsidR="009E3A2A" w:rsidRPr="002D4444" w:rsidRDefault="009E3A2A" w:rsidP="009E3A2A">
      <w:pPr>
        <w:spacing w:after="0" w:line="240" w:lineRule="auto"/>
        <w:jc w:val="both"/>
        <w:rPr>
          <w:rFonts w:ascii="Times New Roman" w:hAnsi="Times New Roman" w:cs="Times New Roman"/>
          <w:b/>
          <w:bCs/>
          <w:sz w:val="24"/>
          <w:szCs w:val="24"/>
        </w:rPr>
      </w:pPr>
    </w:p>
    <w:bookmarkEnd w:id="26"/>
    <w:p w14:paraId="2025566A" w14:textId="633B2E01" w:rsidR="00711510" w:rsidRPr="000850ED" w:rsidRDefault="00711510" w:rsidP="00711510">
      <w:pPr>
        <w:spacing w:after="0" w:line="240" w:lineRule="auto"/>
        <w:jc w:val="both"/>
        <w:rPr>
          <w:rFonts w:ascii="Arial" w:hAnsi="Arial" w:cs="Arial"/>
          <w:sz w:val="20"/>
          <w:szCs w:val="20"/>
        </w:rPr>
      </w:pPr>
      <w:r w:rsidRPr="000850ED">
        <w:rPr>
          <w:rFonts w:ascii="Arial" w:hAnsi="Arial" w:cs="Arial"/>
          <w:sz w:val="20"/>
          <w:szCs w:val="20"/>
        </w:rPr>
        <w:t xml:space="preserve">Le Titulaire devra fournir et mettre en œuvre les moyens de transport, de manutention et de levage appropriés à la montée, à la descente, au chargement, au déchargement, au transport et au transfert des </w:t>
      </w:r>
      <w:r w:rsidR="006A6FBC" w:rsidRPr="000850ED">
        <w:rPr>
          <w:rFonts w:ascii="Arial" w:hAnsi="Arial" w:cs="Arial"/>
          <w:sz w:val="20"/>
          <w:szCs w:val="20"/>
        </w:rPr>
        <w:t>archives</w:t>
      </w:r>
      <w:r w:rsidRPr="000850ED">
        <w:rPr>
          <w:rFonts w:ascii="Arial" w:hAnsi="Arial" w:cs="Arial"/>
          <w:sz w:val="20"/>
          <w:szCs w:val="20"/>
        </w:rPr>
        <w:t xml:space="preserve"> en fonction de la topographie des lieux de départ et d’arrivée.</w:t>
      </w:r>
    </w:p>
    <w:p w14:paraId="5370E85D" w14:textId="77777777" w:rsidR="00711510" w:rsidRPr="000850ED" w:rsidRDefault="00711510" w:rsidP="00711510">
      <w:pPr>
        <w:spacing w:after="0" w:line="240" w:lineRule="auto"/>
        <w:ind w:left="425" w:firstLine="284"/>
        <w:jc w:val="both"/>
        <w:rPr>
          <w:rFonts w:ascii="Arial" w:hAnsi="Arial" w:cs="Arial"/>
          <w:sz w:val="20"/>
          <w:szCs w:val="20"/>
        </w:rPr>
      </w:pPr>
    </w:p>
    <w:p w14:paraId="2D8F190B" w14:textId="31EB9A55" w:rsidR="00711510" w:rsidRPr="000850ED" w:rsidRDefault="00711510" w:rsidP="00711510">
      <w:pPr>
        <w:tabs>
          <w:tab w:val="left" w:pos="360"/>
        </w:tabs>
        <w:spacing w:after="0" w:line="240" w:lineRule="auto"/>
        <w:jc w:val="both"/>
        <w:rPr>
          <w:rFonts w:ascii="Arial" w:hAnsi="Arial" w:cs="Arial"/>
          <w:sz w:val="20"/>
          <w:szCs w:val="20"/>
        </w:rPr>
      </w:pPr>
      <w:r w:rsidRPr="000850ED">
        <w:rPr>
          <w:rFonts w:ascii="Arial" w:hAnsi="Arial" w:cs="Arial"/>
          <w:sz w:val="20"/>
          <w:szCs w:val="20"/>
        </w:rPr>
        <w:t>Le personnel du Titulaire intervenant devra se conformer aux dispositions du règlement intérieur</w:t>
      </w:r>
      <w:r w:rsidR="007D122C" w:rsidRPr="007D122C">
        <w:rPr>
          <w:rFonts w:ascii="Arial" w:hAnsi="Arial" w:cs="Arial"/>
          <w:sz w:val="20"/>
          <w:szCs w:val="20"/>
        </w:rPr>
        <w:t xml:space="preserve"> </w:t>
      </w:r>
      <w:r w:rsidR="007D122C" w:rsidRPr="00465DA2">
        <w:rPr>
          <w:rFonts w:ascii="Arial" w:hAnsi="Arial" w:cs="Arial"/>
          <w:sz w:val="20"/>
          <w:szCs w:val="20"/>
        </w:rPr>
        <w:t>applicables au personnel d’entreprises extérieures</w:t>
      </w:r>
      <w:r w:rsidRPr="000850ED">
        <w:rPr>
          <w:rFonts w:ascii="Arial" w:hAnsi="Arial" w:cs="Arial"/>
          <w:sz w:val="20"/>
          <w:szCs w:val="20"/>
        </w:rPr>
        <w:t xml:space="preserve"> </w:t>
      </w:r>
      <w:r w:rsidR="00585ED9">
        <w:rPr>
          <w:rFonts w:ascii="Arial" w:hAnsi="Arial" w:cs="Arial"/>
          <w:sz w:val="20"/>
          <w:szCs w:val="20"/>
        </w:rPr>
        <w:t>de chacun des sites sur lesquels il</w:t>
      </w:r>
      <w:r w:rsidR="007D122C">
        <w:rPr>
          <w:rFonts w:ascii="Arial" w:hAnsi="Arial" w:cs="Arial"/>
          <w:sz w:val="20"/>
          <w:szCs w:val="20"/>
        </w:rPr>
        <w:t xml:space="preserve"> interviendra </w:t>
      </w:r>
      <w:r w:rsidRPr="000850ED">
        <w:rPr>
          <w:rFonts w:ascii="Arial" w:hAnsi="Arial" w:cs="Arial"/>
          <w:sz w:val="20"/>
          <w:szCs w:val="20"/>
        </w:rPr>
        <w:t xml:space="preserve">et qui lui seront indiquées après notification du </w:t>
      </w:r>
      <w:r w:rsidR="006A6FBC" w:rsidRPr="000850ED">
        <w:rPr>
          <w:rFonts w:ascii="Arial" w:hAnsi="Arial" w:cs="Arial"/>
          <w:sz w:val="20"/>
          <w:szCs w:val="20"/>
        </w:rPr>
        <w:t>présent accord-cadre</w:t>
      </w:r>
      <w:r w:rsidRPr="000850ED">
        <w:rPr>
          <w:rFonts w:ascii="Arial" w:hAnsi="Arial" w:cs="Arial"/>
          <w:sz w:val="20"/>
          <w:szCs w:val="20"/>
        </w:rPr>
        <w:t xml:space="preserve"> et avant tout début d’exécution des prestations.</w:t>
      </w:r>
    </w:p>
    <w:p w14:paraId="65C08BFE" w14:textId="77777777" w:rsidR="00711510" w:rsidRPr="000850ED" w:rsidRDefault="00711510" w:rsidP="00711510">
      <w:pPr>
        <w:spacing w:after="0" w:line="240" w:lineRule="auto"/>
        <w:rPr>
          <w:rFonts w:ascii="Arial" w:hAnsi="Arial" w:cs="Arial"/>
          <w:sz w:val="20"/>
          <w:szCs w:val="20"/>
        </w:rPr>
      </w:pPr>
    </w:p>
    <w:p w14:paraId="06F8F045" w14:textId="3C253FCA" w:rsidR="00711510" w:rsidRPr="000850ED" w:rsidRDefault="00610557" w:rsidP="000850ED">
      <w:pPr>
        <w:pBdr>
          <w:bottom w:val="single" w:sz="18" w:space="1" w:color="0070C0"/>
        </w:pBdr>
        <w:spacing w:after="200" w:line="312" w:lineRule="auto"/>
        <w:rPr>
          <w:rFonts w:ascii="Arial" w:hAnsi="Arial" w:cs="Arial"/>
          <w:sz w:val="20"/>
          <w:szCs w:val="20"/>
          <w:lang w:eastAsia="ja-JP"/>
        </w:rPr>
      </w:pPr>
      <w:r>
        <w:rPr>
          <w:rFonts w:ascii="Arial" w:hAnsi="Arial" w:cs="Arial"/>
          <w:sz w:val="20"/>
          <w:szCs w:val="20"/>
          <w:lang w:eastAsia="ja-JP"/>
        </w:rPr>
        <w:t xml:space="preserve">ARTICLE 5 : </w:t>
      </w:r>
      <w:r w:rsidR="006A6FBC" w:rsidRPr="000850ED">
        <w:rPr>
          <w:rFonts w:ascii="Arial" w:hAnsi="Arial" w:cs="Arial"/>
          <w:sz w:val="20"/>
          <w:szCs w:val="20"/>
          <w:lang w:eastAsia="ja-JP"/>
        </w:rPr>
        <w:t>OBLIGATIONS DU TITULAIRE</w:t>
      </w:r>
    </w:p>
    <w:p w14:paraId="35994023" w14:textId="7E968A6B" w:rsidR="006A6FBC" w:rsidRPr="000850ED" w:rsidRDefault="006A6FBC" w:rsidP="006A6FBC">
      <w:pPr>
        <w:spacing w:after="0" w:line="240" w:lineRule="auto"/>
        <w:jc w:val="both"/>
        <w:rPr>
          <w:rFonts w:ascii="Arial" w:hAnsi="Arial" w:cs="Arial"/>
          <w:b/>
          <w:bCs/>
          <w:sz w:val="20"/>
          <w:szCs w:val="20"/>
        </w:rPr>
      </w:pPr>
    </w:p>
    <w:p w14:paraId="0DAC31E8" w14:textId="5D726F1A" w:rsidR="006A6FBC" w:rsidRPr="000850ED" w:rsidRDefault="006A6FBC" w:rsidP="00320A37">
      <w:pPr>
        <w:pStyle w:val="Paragraphedeliste"/>
        <w:numPr>
          <w:ilvl w:val="1"/>
          <w:numId w:val="18"/>
        </w:numPr>
        <w:spacing w:after="0" w:line="240" w:lineRule="auto"/>
        <w:jc w:val="both"/>
        <w:rPr>
          <w:rFonts w:ascii="Arial" w:hAnsi="Arial" w:cs="Arial"/>
          <w:b/>
          <w:sz w:val="20"/>
          <w:szCs w:val="20"/>
        </w:rPr>
      </w:pPr>
      <w:r w:rsidRPr="000850ED">
        <w:rPr>
          <w:rFonts w:ascii="Arial" w:hAnsi="Arial" w:cs="Arial"/>
          <w:b/>
          <w:sz w:val="20"/>
          <w:szCs w:val="20"/>
        </w:rPr>
        <w:t>Agrément et normalisation</w:t>
      </w:r>
    </w:p>
    <w:p w14:paraId="58D7A7CD" w14:textId="77777777" w:rsidR="008B1828" w:rsidRPr="000850ED" w:rsidRDefault="008B1828" w:rsidP="008B1828">
      <w:pPr>
        <w:spacing w:after="0" w:line="240" w:lineRule="auto"/>
        <w:jc w:val="both"/>
        <w:rPr>
          <w:rFonts w:ascii="Arial" w:hAnsi="Arial" w:cs="Arial"/>
          <w:sz w:val="20"/>
          <w:szCs w:val="20"/>
        </w:rPr>
      </w:pPr>
    </w:p>
    <w:p w14:paraId="3E1E4E97" w14:textId="77777777" w:rsidR="009E3A2A" w:rsidRDefault="0020261C" w:rsidP="0020261C">
      <w:pPr>
        <w:spacing w:after="0" w:line="240" w:lineRule="auto"/>
        <w:jc w:val="both"/>
        <w:rPr>
          <w:rFonts w:ascii="Arial" w:hAnsi="Arial" w:cs="Arial"/>
          <w:sz w:val="20"/>
          <w:szCs w:val="20"/>
        </w:rPr>
      </w:pPr>
      <w:r w:rsidRPr="000850ED">
        <w:rPr>
          <w:rFonts w:ascii="Arial" w:hAnsi="Arial" w:cs="Arial"/>
          <w:bCs/>
          <w:sz w:val="20"/>
          <w:szCs w:val="20"/>
        </w:rPr>
        <w:t>Pour l’ensemble des lots, les candidats indiqueront la manière dont ils se conforment à la</w:t>
      </w:r>
      <w:r w:rsidR="008B1828" w:rsidRPr="000850ED">
        <w:rPr>
          <w:rFonts w:ascii="Arial" w:hAnsi="Arial" w:cs="Arial"/>
          <w:sz w:val="20"/>
          <w:szCs w:val="20"/>
        </w:rPr>
        <w:t xml:space="preserve"> norme NF Z40-350 (</w:t>
      </w:r>
      <w:r w:rsidR="000B5749" w:rsidRPr="000850ED">
        <w:rPr>
          <w:rFonts w:ascii="Arial" w:hAnsi="Arial" w:cs="Arial"/>
          <w:sz w:val="20"/>
          <w:szCs w:val="20"/>
        </w:rPr>
        <w:t>P</w:t>
      </w:r>
      <w:r w:rsidR="008B1828" w:rsidRPr="000850ED">
        <w:rPr>
          <w:rFonts w:ascii="Arial" w:hAnsi="Arial" w:cs="Arial"/>
          <w:sz w:val="20"/>
          <w:szCs w:val="20"/>
        </w:rPr>
        <w:t>restations de gestion et de conservation d’archive</w:t>
      </w:r>
      <w:r w:rsidR="000B5749" w:rsidRPr="000850ED">
        <w:rPr>
          <w:rFonts w:ascii="Arial" w:hAnsi="Arial" w:cs="Arial"/>
          <w:sz w:val="20"/>
          <w:szCs w:val="20"/>
        </w:rPr>
        <w:t>s</w:t>
      </w:r>
      <w:r w:rsidR="008B1828" w:rsidRPr="000850ED">
        <w:rPr>
          <w:rFonts w:ascii="Arial" w:hAnsi="Arial" w:cs="Arial"/>
          <w:sz w:val="20"/>
          <w:szCs w:val="20"/>
        </w:rPr>
        <w:t>)</w:t>
      </w:r>
      <w:r w:rsidR="009E3A2A">
        <w:rPr>
          <w:rFonts w:ascii="Arial" w:hAnsi="Arial" w:cs="Arial"/>
          <w:sz w:val="20"/>
          <w:szCs w:val="20"/>
        </w:rPr>
        <w:t>.</w:t>
      </w:r>
    </w:p>
    <w:p w14:paraId="4564AB72" w14:textId="77777777" w:rsidR="009E3A2A" w:rsidRDefault="009E3A2A" w:rsidP="0020261C">
      <w:pPr>
        <w:spacing w:after="0" w:line="240" w:lineRule="auto"/>
        <w:jc w:val="both"/>
        <w:rPr>
          <w:rFonts w:ascii="Arial" w:hAnsi="Arial" w:cs="Arial"/>
          <w:sz w:val="20"/>
          <w:szCs w:val="20"/>
        </w:rPr>
      </w:pPr>
    </w:p>
    <w:p w14:paraId="68DF2849" w14:textId="52E261C0" w:rsidR="0020261C" w:rsidRPr="000850ED" w:rsidRDefault="009E3A2A" w:rsidP="0020261C">
      <w:pPr>
        <w:spacing w:after="0" w:line="240" w:lineRule="auto"/>
        <w:jc w:val="both"/>
        <w:rPr>
          <w:rFonts w:ascii="Arial" w:hAnsi="Arial" w:cs="Arial"/>
          <w:sz w:val="20"/>
          <w:szCs w:val="20"/>
        </w:rPr>
      </w:pPr>
      <w:r>
        <w:rPr>
          <w:rFonts w:ascii="Arial" w:hAnsi="Arial" w:cs="Arial"/>
          <w:sz w:val="20"/>
          <w:szCs w:val="20"/>
        </w:rPr>
        <w:t>P</w:t>
      </w:r>
      <w:r w:rsidR="0020261C" w:rsidRPr="000850ED">
        <w:rPr>
          <w:rFonts w:ascii="Arial" w:hAnsi="Arial" w:cs="Arial"/>
          <w:sz w:val="20"/>
          <w:szCs w:val="20"/>
        </w:rPr>
        <w:t>our les lots 1 et 2, les candidats indiqueront la manière dont ils se conforment aux normes suivantes :</w:t>
      </w:r>
    </w:p>
    <w:p w14:paraId="0C3BC839" w14:textId="77777777" w:rsidR="0020261C" w:rsidRPr="000850ED" w:rsidRDefault="0020261C" w:rsidP="00320A37">
      <w:pPr>
        <w:pStyle w:val="Paragraphedeliste"/>
        <w:numPr>
          <w:ilvl w:val="0"/>
          <w:numId w:val="8"/>
        </w:numPr>
        <w:spacing w:after="0" w:line="240" w:lineRule="auto"/>
        <w:jc w:val="both"/>
        <w:rPr>
          <w:rFonts w:ascii="Arial" w:hAnsi="Arial" w:cs="Arial"/>
          <w:b/>
          <w:bCs/>
          <w:sz w:val="20"/>
          <w:szCs w:val="20"/>
        </w:rPr>
      </w:pPr>
      <w:r w:rsidRPr="000850ED">
        <w:rPr>
          <w:rFonts w:ascii="Arial" w:hAnsi="Arial" w:cs="Arial"/>
          <w:sz w:val="20"/>
          <w:szCs w:val="20"/>
        </w:rPr>
        <w:t xml:space="preserve">NF ISO 16245 / AFNOR Z40-015 (juin 2011) Boîtes, chemises et autres contenants en matériaux cellulosiques, pour le stockage des documents sur papier et parchemin, </w:t>
      </w:r>
    </w:p>
    <w:p w14:paraId="6C7CFD42" w14:textId="77777777" w:rsidR="0020261C" w:rsidRPr="000850ED" w:rsidRDefault="0020261C" w:rsidP="00320A37">
      <w:pPr>
        <w:pStyle w:val="Paragraphedeliste"/>
        <w:numPr>
          <w:ilvl w:val="0"/>
          <w:numId w:val="8"/>
        </w:numPr>
        <w:spacing w:after="0" w:line="240" w:lineRule="auto"/>
        <w:jc w:val="both"/>
        <w:rPr>
          <w:rFonts w:ascii="Arial" w:hAnsi="Arial" w:cs="Arial"/>
          <w:b/>
          <w:bCs/>
          <w:sz w:val="20"/>
          <w:szCs w:val="20"/>
        </w:rPr>
      </w:pPr>
      <w:r w:rsidRPr="000850ED">
        <w:rPr>
          <w:rFonts w:ascii="Arial" w:hAnsi="Arial" w:cs="Arial"/>
          <w:sz w:val="20"/>
          <w:szCs w:val="20"/>
        </w:rPr>
        <w:t>NF Z40-014 (mai 2011) Prescriptions et critères de sélection des papiers et cartons pour la conservation des documents papiers et parchemins.</w:t>
      </w:r>
    </w:p>
    <w:p w14:paraId="7F695DAD" w14:textId="77777777" w:rsidR="0020261C" w:rsidRPr="000850ED" w:rsidRDefault="0020261C" w:rsidP="0020261C">
      <w:pPr>
        <w:spacing w:after="0" w:line="240" w:lineRule="auto"/>
        <w:ind w:left="360"/>
        <w:jc w:val="both"/>
        <w:rPr>
          <w:rFonts w:ascii="Arial" w:hAnsi="Arial" w:cs="Arial"/>
          <w:sz w:val="20"/>
          <w:szCs w:val="20"/>
        </w:rPr>
      </w:pPr>
    </w:p>
    <w:p w14:paraId="2FD15F6D" w14:textId="668D7E31" w:rsidR="0020261C" w:rsidRPr="000850ED" w:rsidRDefault="0020261C" w:rsidP="0020261C">
      <w:pPr>
        <w:spacing w:after="0" w:line="240" w:lineRule="auto"/>
        <w:jc w:val="both"/>
        <w:rPr>
          <w:rFonts w:ascii="Arial" w:hAnsi="Arial" w:cs="Arial"/>
          <w:sz w:val="20"/>
          <w:szCs w:val="20"/>
        </w:rPr>
      </w:pPr>
      <w:r w:rsidRPr="000850ED">
        <w:rPr>
          <w:rFonts w:ascii="Arial" w:hAnsi="Arial" w:cs="Arial"/>
          <w:sz w:val="20"/>
          <w:szCs w:val="20"/>
        </w:rPr>
        <w:t xml:space="preserve">S’agissant du lot 3, le candidat devra être agréé par le ministre de la Culture ou le préfet de département, dans les conditions fixées par le code du patrimoine, articles L212-4 et R212-19 à R212-31, l’arrêté ministériel du 4 décembre 2009 précisant les normes relatives aux prestations en archivage et gestion externalisée, et le décret n° 2020-733 du 15 juin 2020 relatif à la déconcentration des décisions administratives dans le domaine de la culture. </w:t>
      </w:r>
    </w:p>
    <w:p w14:paraId="0E46ADDF" w14:textId="77777777" w:rsidR="0020261C" w:rsidRPr="000850ED" w:rsidRDefault="0020261C" w:rsidP="0020261C">
      <w:pPr>
        <w:pStyle w:val="Paragraphedeliste"/>
        <w:spacing w:after="0" w:line="240" w:lineRule="auto"/>
        <w:jc w:val="both"/>
        <w:rPr>
          <w:rFonts w:ascii="Arial" w:hAnsi="Arial" w:cs="Arial"/>
          <w:sz w:val="20"/>
          <w:szCs w:val="20"/>
        </w:rPr>
      </w:pPr>
    </w:p>
    <w:p w14:paraId="4888EC3F" w14:textId="0D233DAB" w:rsidR="0020261C" w:rsidRPr="000850ED" w:rsidRDefault="0020261C" w:rsidP="0020261C">
      <w:pPr>
        <w:spacing w:after="0" w:line="240" w:lineRule="auto"/>
        <w:jc w:val="both"/>
        <w:rPr>
          <w:rFonts w:ascii="Arial" w:hAnsi="Arial" w:cs="Arial"/>
          <w:sz w:val="20"/>
          <w:szCs w:val="20"/>
        </w:rPr>
      </w:pPr>
      <w:r w:rsidRPr="000850ED">
        <w:rPr>
          <w:rFonts w:ascii="Arial" w:hAnsi="Arial" w:cs="Arial"/>
          <w:sz w:val="20"/>
          <w:szCs w:val="20"/>
        </w:rPr>
        <w:t>L’arrêté ministériel ou préfectoral agréant le ou les sites du candidat devront être présentés à l’appui de l’offre. Le candidat s’engage à conserver les archives de l’Acheteur sur le ou les sites agréés qu’il aura présentés dans son offre.</w:t>
      </w:r>
    </w:p>
    <w:p w14:paraId="1C01891D" w14:textId="01F5D5A9" w:rsidR="00E71245" w:rsidRPr="000850ED" w:rsidRDefault="00E71245" w:rsidP="0020261C">
      <w:pPr>
        <w:spacing w:after="0" w:line="240" w:lineRule="auto"/>
        <w:jc w:val="both"/>
        <w:rPr>
          <w:rFonts w:ascii="Arial" w:hAnsi="Arial" w:cs="Arial"/>
          <w:sz w:val="20"/>
          <w:szCs w:val="20"/>
        </w:rPr>
      </w:pPr>
    </w:p>
    <w:p w14:paraId="4F1269BE" w14:textId="339A01C5" w:rsidR="00E71245" w:rsidRPr="000850ED" w:rsidRDefault="00E71245" w:rsidP="0020261C">
      <w:pPr>
        <w:spacing w:after="0" w:line="240" w:lineRule="auto"/>
        <w:jc w:val="both"/>
        <w:rPr>
          <w:rFonts w:ascii="Arial" w:hAnsi="Arial" w:cs="Arial"/>
          <w:b/>
          <w:bCs/>
          <w:sz w:val="20"/>
          <w:szCs w:val="20"/>
          <w:u w:val="single"/>
        </w:rPr>
      </w:pPr>
      <w:r w:rsidRPr="000850ED">
        <w:rPr>
          <w:rFonts w:ascii="Arial" w:hAnsi="Arial" w:cs="Arial"/>
          <w:b/>
          <w:bCs/>
          <w:sz w:val="20"/>
          <w:szCs w:val="20"/>
          <w:u w:val="single"/>
        </w:rPr>
        <w:t>La conservation d’archives publiques dans un site non agréé est interdite.</w:t>
      </w:r>
    </w:p>
    <w:p w14:paraId="47DC1B7B" w14:textId="77777777" w:rsidR="0020261C" w:rsidRPr="000850ED" w:rsidRDefault="0020261C" w:rsidP="0020261C">
      <w:pPr>
        <w:pStyle w:val="Paragraphedeliste"/>
        <w:spacing w:after="0" w:line="240" w:lineRule="auto"/>
        <w:jc w:val="both"/>
        <w:rPr>
          <w:rFonts w:ascii="Arial" w:hAnsi="Arial" w:cs="Arial"/>
          <w:sz w:val="20"/>
          <w:szCs w:val="20"/>
        </w:rPr>
      </w:pPr>
    </w:p>
    <w:p w14:paraId="6CC9B50D" w14:textId="1133A205" w:rsidR="000B5749" w:rsidRPr="000850ED" w:rsidRDefault="000B5749" w:rsidP="00320A37">
      <w:pPr>
        <w:pStyle w:val="Paragraphedeliste"/>
        <w:numPr>
          <w:ilvl w:val="1"/>
          <w:numId w:val="18"/>
        </w:numPr>
        <w:spacing w:after="0" w:line="240" w:lineRule="auto"/>
        <w:jc w:val="both"/>
        <w:rPr>
          <w:rFonts w:ascii="Arial" w:hAnsi="Arial" w:cs="Arial"/>
          <w:b/>
          <w:sz w:val="20"/>
          <w:szCs w:val="20"/>
        </w:rPr>
      </w:pPr>
      <w:r w:rsidRPr="000850ED">
        <w:rPr>
          <w:rFonts w:ascii="Arial" w:hAnsi="Arial" w:cs="Arial"/>
          <w:b/>
          <w:sz w:val="20"/>
          <w:szCs w:val="20"/>
        </w:rPr>
        <w:lastRenderedPageBreak/>
        <w:t>Contrôle des prestations</w:t>
      </w:r>
    </w:p>
    <w:p w14:paraId="206CD540" w14:textId="77777777" w:rsidR="000B5749" w:rsidRPr="000850ED" w:rsidRDefault="000B5749" w:rsidP="000B5749">
      <w:pPr>
        <w:spacing w:after="0" w:line="240" w:lineRule="auto"/>
        <w:jc w:val="both"/>
        <w:rPr>
          <w:rFonts w:ascii="Arial" w:hAnsi="Arial" w:cs="Arial"/>
          <w:b/>
          <w:sz w:val="20"/>
          <w:szCs w:val="20"/>
        </w:rPr>
      </w:pPr>
    </w:p>
    <w:p w14:paraId="3A96366B" w14:textId="768225BD" w:rsidR="00424C93" w:rsidRDefault="00424C93" w:rsidP="00424C93">
      <w:pPr>
        <w:spacing w:after="0" w:line="240" w:lineRule="auto"/>
        <w:jc w:val="both"/>
        <w:rPr>
          <w:rFonts w:ascii="Arial" w:hAnsi="Arial" w:cs="Arial"/>
          <w:sz w:val="20"/>
          <w:szCs w:val="20"/>
        </w:rPr>
      </w:pPr>
      <w:r w:rsidRPr="00095283">
        <w:rPr>
          <w:rFonts w:ascii="Arial" w:hAnsi="Arial" w:cs="Arial"/>
          <w:sz w:val="20"/>
          <w:szCs w:val="20"/>
        </w:rPr>
        <w:t xml:space="preserve">En outre, l’Acheteur se réserve </w:t>
      </w:r>
      <w:r>
        <w:rPr>
          <w:rFonts w:ascii="Arial" w:hAnsi="Arial" w:cs="Arial"/>
          <w:sz w:val="20"/>
          <w:szCs w:val="20"/>
        </w:rPr>
        <w:t>sans frais supplémentaires</w:t>
      </w:r>
      <w:r w:rsidR="004D36F9">
        <w:rPr>
          <w:rFonts w:ascii="Arial" w:hAnsi="Arial" w:cs="Arial"/>
          <w:sz w:val="20"/>
          <w:szCs w:val="20"/>
        </w:rPr>
        <w:t xml:space="preserve"> et pour chaque lot</w:t>
      </w:r>
      <w:r>
        <w:rPr>
          <w:rFonts w:ascii="Arial" w:hAnsi="Arial" w:cs="Arial"/>
          <w:sz w:val="20"/>
          <w:szCs w:val="20"/>
        </w:rPr>
        <w:t xml:space="preserve"> </w:t>
      </w:r>
      <w:r w:rsidRPr="00095283">
        <w:rPr>
          <w:rFonts w:ascii="Arial" w:hAnsi="Arial" w:cs="Arial"/>
          <w:sz w:val="20"/>
          <w:szCs w:val="20"/>
        </w:rPr>
        <w:t>la possibilité</w:t>
      </w:r>
      <w:r>
        <w:rPr>
          <w:rFonts w:ascii="Arial" w:hAnsi="Arial" w:cs="Arial"/>
          <w:sz w:val="20"/>
          <w:szCs w:val="20"/>
        </w:rPr>
        <w:t> :</w:t>
      </w:r>
    </w:p>
    <w:p w14:paraId="2FB27C71" w14:textId="77777777" w:rsidR="00424C93" w:rsidRDefault="00424C93" w:rsidP="00320A37">
      <w:pPr>
        <w:pStyle w:val="Paragraphedeliste"/>
        <w:numPr>
          <w:ilvl w:val="0"/>
          <w:numId w:val="4"/>
        </w:numPr>
        <w:spacing w:after="0" w:line="240" w:lineRule="auto"/>
        <w:jc w:val="both"/>
        <w:rPr>
          <w:rFonts w:ascii="Arial" w:hAnsi="Arial" w:cs="Arial"/>
          <w:sz w:val="20"/>
          <w:szCs w:val="20"/>
        </w:rPr>
      </w:pPr>
      <w:r w:rsidRPr="00095283">
        <w:rPr>
          <w:rFonts w:ascii="Arial" w:hAnsi="Arial" w:cs="Arial"/>
          <w:sz w:val="20"/>
          <w:szCs w:val="20"/>
        </w:rPr>
        <w:t>d’effectuer des contrôles sur pièces et sur place, dans les locaux du ou des Titulaire(s), pendant toute la durée du présent accord-cadre</w:t>
      </w:r>
      <w:r>
        <w:rPr>
          <w:rFonts w:ascii="Arial" w:hAnsi="Arial" w:cs="Arial"/>
          <w:sz w:val="20"/>
          <w:szCs w:val="20"/>
        </w:rPr>
        <w:t>,</w:t>
      </w:r>
    </w:p>
    <w:p w14:paraId="6D5CBF28" w14:textId="77777777" w:rsidR="00424C93" w:rsidRPr="00095283" w:rsidRDefault="00424C93" w:rsidP="00320A37">
      <w:pPr>
        <w:pStyle w:val="Paragraphedeliste"/>
        <w:numPr>
          <w:ilvl w:val="0"/>
          <w:numId w:val="4"/>
        </w:numPr>
        <w:spacing w:after="0" w:line="240" w:lineRule="auto"/>
        <w:jc w:val="both"/>
        <w:rPr>
          <w:rFonts w:ascii="Arial" w:hAnsi="Arial" w:cs="Arial"/>
          <w:sz w:val="20"/>
          <w:szCs w:val="20"/>
        </w:rPr>
      </w:pPr>
      <w:r>
        <w:rPr>
          <w:rFonts w:ascii="Arial" w:hAnsi="Arial" w:cs="Arial"/>
          <w:sz w:val="20"/>
          <w:szCs w:val="20"/>
        </w:rPr>
        <w:t>de</w:t>
      </w:r>
      <w:r w:rsidRPr="00095283">
        <w:rPr>
          <w:rFonts w:ascii="Arial" w:hAnsi="Arial" w:cs="Arial"/>
          <w:sz w:val="20"/>
          <w:szCs w:val="20"/>
        </w:rPr>
        <w:t xml:space="preserve"> se faire communiquer, sur place, toute unité (conteneur, boîte ou dossier) en cours de traitement ou de conservation par le(s) Titulaire(s</w:t>
      </w:r>
      <w:r>
        <w:rPr>
          <w:rFonts w:ascii="Arial" w:hAnsi="Arial" w:cs="Arial"/>
          <w:sz w:val="20"/>
          <w:szCs w:val="20"/>
        </w:rPr>
        <w:t>)</w:t>
      </w:r>
      <w:r w:rsidRPr="00095283">
        <w:rPr>
          <w:rFonts w:ascii="Arial" w:hAnsi="Arial" w:cs="Arial"/>
          <w:sz w:val="20"/>
          <w:szCs w:val="20"/>
        </w:rPr>
        <w:t>.</w:t>
      </w:r>
    </w:p>
    <w:p w14:paraId="1A1E6602" w14:textId="77777777" w:rsidR="00424C93" w:rsidRPr="00095283" w:rsidRDefault="00424C93" w:rsidP="00424C93">
      <w:pPr>
        <w:spacing w:after="0" w:line="240" w:lineRule="auto"/>
        <w:jc w:val="both"/>
        <w:rPr>
          <w:rFonts w:ascii="Arial" w:hAnsi="Arial" w:cs="Arial"/>
          <w:sz w:val="20"/>
          <w:szCs w:val="20"/>
        </w:rPr>
      </w:pPr>
    </w:p>
    <w:p w14:paraId="1B3C139A" w14:textId="77777777" w:rsidR="00424C93" w:rsidRDefault="00424C93" w:rsidP="00424C93">
      <w:pPr>
        <w:spacing w:after="0" w:line="240" w:lineRule="auto"/>
        <w:jc w:val="both"/>
        <w:rPr>
          <w:rFonts w:ascii="Arial" w:hAnsi="Arial" w:cs="Arial"/>
          <w:sz w:val="20"/>
          <w:szCs w:val="20"/>
        </w:rPr>
      </w:pPr>
      <w:r w:rsidRPr="00095283">
        <w:rPr>
          <w:rFonts w:ascii="Arial" w:hAnsi="Arial" w:cs="Arial"/>
          <w:sz w:val="20"/>
          <w:szCs w:val="20"/>
        </w:rPr>
        <w:t>En conséquence, les locaux de traitement et de conservation du ou des Titulaire(s) devront être situés en Île-de-France ou dans l’Oise, pour faciliter ce contrôle.</w:t>
      </w:r>
    </w:p>
    <w:p w14:paraId="6E45E588" w14:textId="0A83735E" w:rsidR="000B5749" w:rsidRPr="000850ED" w:rsidRDefault="000B5749" w:rsidP="000B5749">
      <w:pPr>
        <w:spacing w:after="0" w:line="240" w:lineRule="auto"/>
        <w:jc w:val="both"/>
        <w:rPr>
          <w:rFonts w:ascii="Arial" w:hAnsi="Arial" w:cs="Arial"/>
          <w:sz w:val="20"/>
          <w:szCs w:val="20"/>
        </w:rPr>
      </w:pPr>
    </w:p>
    <w:p w14:paraId="6FED926B" w14:textId="245C35D5" w:rsidR="000B5749" w:rsidRPr="004D36F9" w:rsidRDefault="000B5749" w:rsidP="000B5749">
      <w:pPr>
        <w:spacing w:after="0" w:line="240" w:lineRule="auto"/>
        <w:jc w:val="both"/>
        <w:rPr>
          <w:rFonts w:ascii="Arial" w:hAnsi="Arial" w:cs="Arial"/>
          <w:sz w:val="20"/>
          <w:szCs w:val="20"/>
        </w:rPr>
      </w:pPr>
      <w:r w:rsidRPr="000850ED">
        <w:rPr>
          <w:rFonts w:ascii="Arial" w:hAnsi="Arial" w:cs="Arial"/>
          <w:sz w:val="20"/>
          <w:szCs w:val="20"/>
        </w:rPr>
        <w:t>Le candidat indiquera dans son offre la manière dont il assure et facilite ce contrôle.</w:t>
      </w:r>
    </w:p>
    <w:p w14:paraId="7EDA233C" w14:textId="77777777" w:rsidR="000B5749" w:rsidRPr="003E713C" w:rsidRDefault="000B5749" w:rsidP="000B5749">
      <w:pPr>
        <w:tabs>
          <w:tab w:val="left" w:pos="540"/>
          <w:tab w:val="left" w:pos="720"/>
        </w:tabs>
        <w:spacing w:after="0" w:line="240" w:lineRule="auto"/>
        <w:jc w:val="both"/>
        <w:rPr>
          <w:rFonts w:ascii="Arial" w:hAnsi="Arial" w:cs="Arial"/>
          <w:sz w:val="20"/>
          <w:szCs w:val="20"/>
        </w:rPr>
      </w:pPr>
    </w:p>
    <w:p w14:paraId="0E315EAE" w14:textId="2DC8E36A" w:rsidR="006A6FBC" w:rsidRPr="003E713C" w:rsidRDefault="006A6FBC" w:rsidP="00320A37">
      <w:pPr>
        <w:pStyle w:val="Paragraphedeliste"/>
        <w:numPr>
          <w:ilvl w:val="1"/>
          <w:numId w:val="18"/>
        </w:numPr>
        <w:spacing w:after="0" w:line="240" w:lineRule="auto"/>
        <w:jc w:val="both"/>
        <w:rPr>
          <w:rFonts w:ascii="Arial" w:hAnsi="Arial" w:cs="Arial"/>
          <w:b/>
          <w:sz w:val="20"/>
          <w:szCs w:val="20"/>
        </w:rPr>
      </w:pPr>
      <w:r w:rsidRPr="003E713C">
        <w:rPr>
          <w:rFonts w:ascii="Arial" w:hAnsi="Arial" w:cs="Arial"/>
          <w:b/>
          <w:sz w:val="20"/>
          <w:szCs w:val="20"/>
        </w:rPr>
        <w:t>Clause de confidentialité</w:t>
      </w:r>
    </w:p>
    <w:p w14:paraId="67DD3F0E" w14:textId="255D7163" w:rsidR="00DA4A1F" w:rsidRPr="003E713C" w:rsidRDefault="00DA4A1F" w:rsidP="00DA4A1F">
      <w:pPr>
        <w:spacing w:after="0" w:line="240" w:lineRule="auto"/>
        <w:jc w:val="both"/>
        <w:rPr>
          <w:rFonts w:ascii="Arial" w:hAnsi="Arial" w:cs="Arial"/>
          <w:b/>
          <w:sz w:val="20"/>
          <w:szCs w:val="20"/>
        </w:rPr>
      </w:pPr>
    </w:p>
    <w:p w14:paraId="74ACD7E1" w14:textId="4DA46BBF" w:rsidR="006A6FBC" w:rsidRPr="003E713C" w:rsidRDefault="006A6FBC" w:rsidP="00DA4A1F">
      <w:pPr>
        <w:spacing w:after="0" w:line="240" w:lineRule="auto"/>
        <w:jc w:val="both"/>
        <w:rPr>
          <w:rFonts w:ascii="Arial" w:hAnsi="Arial" w:cs="Arial"/>
          <w:sz w:val="20"/>
          <w:szCs w:val="20"/>
        </w:rPr>
      </w:pPr>
      <w:r w:rsidRPr="003E713C">
        <w:rPr>
          <w:rFonts w:ascii="Arial" w:hAnsi="Arial" w:cs="Arial"/>
          <w:sz w:val="20"/>
          <w:szCs w:val="20"/>
        </w:rPr>
        <w:t xml:space="preserve">Le </w:t>
      </w:r>
      <w:r w:rsidR="00DA4A1F" w:rsidRPr="003E713C">
        <w:rPr>
          <w:rFonts w:ascii="Arial" w:hAnsi="Arial" w:cs="Arial"/>
          <w:sz w:val="20"/>
          <w:szCs w:val="20"/>
        </w:rPr>
        <w:t>Ti</w:t>
      </w:r>
      <w:r w:rsidRPr="003E713C">
        <w:rPr>
          <w:rFonts w:ascii="Arial" w:hAnsi="Arial" w:cs="Arial"/>
          <w:sz w:val="20"/>
          <w:szCs w:val="20"/>
        </w:rPr>
        <w:t xml:space="preserve">tulaire s’engage à garder le secret sur toutes les informations ou connaissances qui lui auront été communiquées ou auxquelles il aura eu accès pour l’exécution </w:t>
      </w:r>
      <w:r w:rsidR="00DA4A1F" w:rsidRPr="003E713C">
        <w:rPr>
          <w:rFonts w:ascii="Arial" w:hAnsi="Arial" w:cs="Arial"/>
          <w:sz w:val="20"/>
          <w:szCs w:val="20"/>
        </w:rPr>
        <w:t>de l’accord-cadre</w:t>
      </w:r>
      <w:r w:rsidRPr="003E713C">
        <w:rPr>
          <w:rFonts w:ascii="Arial" w:hAnsi="Arial" w:cs="Arial"/>
          <w:sz w:val="20"/>
          <w:szCs w:val="20"/>
        </w:rPr>
        <w:t xml:space="preserve"> ou à l’occasion des prestations décrites dans le présent cahier des charges. Il se conformera au </w:t>
      </w:r>
      <w:r w:rsidR="00DA4A1F" w:rsidRPr="003E713C">
        <w:rPr>
          <w:rFonts w:ascii="Arial" w:hAnsi="Arial" w:cs="Arial"/>
          <w:sz w:val="20"/>
          <w:szCs w:val="20"/>
        </w:rPr>
        <w:t>c</w:t>
      </w:r>
      <w:r w:rsidRPr="003E713C">
        <w:rPr>
          <w:rFonts w:ascii="Arial" w:hAnsi="Arial" w:cs="Arial"/>
          <w:sz w:val="20"/>
          <w:szCs w:val="20"/>
        </w:rPr>
        <w:t>ode du patrimoine (article L211-3) et à la norme NF Z40-350 déjà citée.</w:t>
      </w:r>
    </w:p>
    <w:p w14:paraId="25E2D0B2" w14:textId="77777777" w:rsidR="006A6FBC" w:rsidRPr="003E713C" w:rsidRDefault="006A6FBC" w:rsidP="006A6FBC">
      <w:pPr>
        <w:spacing w:after="0" w:line="240" w:lineRule="auto"/>
        <w:ind w:left="426"/>
        <w:jc w:val="both"/>
        <w:rPr>
          <w:rFonts w:ascii="Arial" w:hAnsi="Arial" w:cs="Arial"/>
          <w:sz w:val="20"/>
          <w:szCs w:val="20"/>
        </w:rPr>
      </w:pPr>
    </w:p>
    <w:p w14:paraId="298FEFDF" w14:textId="76D2B107" w:rsidR="006A6FBC" w:rsidRPr="003E713C" w:rsidRDefault="006A6FBC" w:rsidP="00320A37">
      <w:pPr>
        <w:pStyle w:val="Paragraphedeliste"/>
        <w:numPr>
          <w:ilvl w:val="1"/>
          <w:numId w:val="18"/>
        </w:numPr>
        <w:spacing w:after="0" w:line="240" w:lineRule="auto"/>
        <w:jc w:val="both"/>
        <w:rPr>
          <w:rFonts w:ascii="Arial" w:hAnsi="Arial" w:cs="Arial"/>
          <w:b/>
          <w:sz w:val="20"/>
          <w:szCs w:val="20"/>
        </w:rPr>
      </w:pPr>
      <w:bookmarkStart w:id="27" w:name="_Hlk218675070"/>
      <w:r w:rsidRPr="003E713C">
        <w:rPr>
          <w:rFonts w:ascii="Arial" w:hAnsi="Arial" w:cs="Arial"/>
          <w:b/>
          <w:sz w:val="20"/>
          <w:szCs w:val="20"/>
        </w:rPr>
        <w:t>Plan</w:t>
      </w:r>
      <w:r w:rsidR="004F24CE" w:rsidRPr="003E713C">
        <w:rPr>
          <w:rFonts w:ascii="Arial" w:hAnsi="Arial" w:cs="Arial"/>
          <w:b/>
          <w:sz w:val="20"/>
          <w:szCs w:val="20"/>
        </w:rPr>
        <w:t>s</w:t>
      </w:r>
      <w:r w:rsidRPr="003E713C">
        <w:rPr>
          <w:rFonts w:ascii="Arial" w:hAnsi="Arial" w:cs="Arial"/>
          <w:b/>
          <w:sz w:val="20"/>
          <w:szCs w:val="20"/>
        </w:rPr>
        <w:t xml:space="preserve"> de continuité</w:t>
      </w:r>
      <w:r w:rsidR="004F24CE" w:rsidRPr="003E713C">
        <w:rPr>
          <w:rFonts w:ascii="Arial" w:hAnsi="Arial" w:cs="Arial"/>
          <w:b/>
          <w:sz w:val="20"/>
          <w:szCs w:val="20"/>
        </w:rPr>
        <w:t>, de réversibilité et de transférabilité</w:t>
      </w:r>
    </w:p>
    <w:bookmarkEnd w:id="27"/>
    <w:p w14:paraId="56137F28" w14:textId="61ABA2A2" w:rsidR="00DA4A1F" w:rsidRPr="003E713C" w:rsidRDefault="00DA4A1F" w:rsidP="00DA4A1F">
      <w:pPr>
        <w:spacing w:after="0" w:line="240" w:lineRule="auto"/>
        <w:jc w:val="both"/>
        <w:rPr>
          <w:rFonts w:ascii="Arial" w:hAnsi="Arial" w:cs="Arial"/>
          <w:b/>
          <w:sz w:val="20"/>
          <w:szCs w:val="20"/>
        </w:rPr>
      </w:pPr>
    </w:p>
    <w:p w14:paraId="7622459E" w14:textId="77777777" w:rsidR="00DA4A1F" w:rsidRPr="003E713C" w:rsidRDefault="006A6FBC" w:rsidP="00DA4A1F">
      <w:pPr>
        <w:tabs>
          <w:tab w:val="left" w:pos="142"/>
          <w:tab w:val="left" w:pos="180"/>
          <w:tab w:val="left" w:pos="360"/>
        </w:tabs>
        <w:spacing w:after="0" w:line="240" w:lineRule="auto"/>
        <w:jc w:val="both"/>
        <w:rPr>
          <w:rFonts w:ascii="Arial" w:hAnsi="Arial" w:cs="Arial"/>
          <w:sz w:val="20"/>
          <w:szCs w:val="20"/>
        </w:rPr>
      </w:pPr>
      <w:r w:rsidRPr="003E713C">
        <w:rPr>
          <w:rFonts w:ascii="Arial" w:hAnsi="Arial" w:cs="Arial"/>
          <w:sz w:val="20"/>
          <w:szCs w:val="20"/>
        </w:rPr>
        <w:t xml:space="preserve">Le </w:t>
      </w:r>
      <w:r w:rsidR="00DA4A1F" w:rsidRPr="003E713C">
        <w:rPr>
          <w:rFonts w:ascii="Arial" w:hAnsi="Arial" w:cs="Arial"/>
          <w:sz w:val="20"/>
          <w:szCs w:val="20"/>
        </w:rPr>
        <w:t>T</w:t>
      </w:r>
      <w:r w:rsidRPr="003E713C">
        <w:rPr>
          <w:rFonts w:ascii="Arial" w:hAnsi="Arial" w:cs="Arial"/>
          <w:sz w:val="20"/>
          <w:szCs w:val="20"/>
        </w:rPr>
        <w:t>itulaire s’engage à mettre en œuvre un plan de continuité en cas de crise (exemple : catastrophe naturelle, panne informatique, trouble à l’ordre public…)</w:t>
      </w:r>
      <w:r w:rsidR="00DA4A1F" w:rsidRPr="003E713C">
        <w:rPr>
          <w:rFonts w:ascii="Arial" w:hAnsi="Arial" w:cs="Arial"/>
          <w:sz w:val="20"/>
          <w:szCs w:val="20"/>
        </w:rPr>
        <w:t xml:space="preserve">. </w:t>
      </w:r>
    </w:p>
    <w:p w14:paraId="711AD5D5" w14:textId="77777777" w:rsidR="00DA4A1F" w:rsidRPr="003E713C" w:rsidRDefault="00DA4A1F" w:rsidP="00DA4A1F">
      <w:pPr>
        <w:tabs>
          <w:tab w:val="left" w:pos="142"/>
          <w:tab w:val="left" w:pos="180"/>
          <w:tab w:val="left" w:pos="360"/>
        </w:tabs>
        <w:spacing w:after="0" w:line="240" w:lineRule="auto"/>
        <w:jc w:val="both"/>
        <w:rPr>
          <w:rFonts w:ascii="Arial" w:hAnsi="Arial" w:cs="Arial"/>
          <w:sz w:val="20"/>
          <w:szCs w:val="20"/>
        </w:rPr>
      </w:pPr>
    </w:p>
    <w:p w14:paraId="0D818F47" w14:textId="5A023019" w:rsidR="006A6FBC" w:rsidRPr="003E713C" w:rsidRDefault="00DA4A1F" w:rsidP="00DA4A1F">
      <w:pPr>
        <w:tabs>
          <w:tab w:val="left" w:pos="142"/>
          <w:tab w:val="left" w:pos="180"/>
          <w:tab w:val="left" w:pos="360"/>
        </w:tabs>
        <w:spacing w:after="0" w:line="240" w:lineRule="auto"/>
        <w:jc w:val="both"/>
        <w:rPr>
          <w:rFonts w:ascii="Arial" w:hAnsi="Arial" w:cs="Arial"/>
          <w:sz w:val="20"/>
          <w:szCs w:val="20"/>
        </w:rPr>
      </w:pPr>
      <w:r w:rsidRPr="003E713C">
        <w:rPr>
          <w:rFonts w:ascii="Arial" w:hAnsi="Arial" w:cs="Arial"/>
          <w:sz w:val="20"/>
          <w:szCs w:val="20"/>
        </w:rPr>
        <w:t>Le candidat</w:t>
      </w:r>
      <w:r w:rsidR="006A6FBC" w:rsidRPr="003E713C">
        <w:rPr>
          <w:rFonts w:ascii="Arial" w:hAnsi="Arial" w:cs="Arial"/>
          <w:sz w:val="20"/>
          <w:szCs w:val="20"/>
        </w:rPr>
        <w:t xml:space="preserve"> en fournira les grands principes </w:t>
      </w:r>
      <w:r w:rsidRPr="003E713C">
        <w:rPr>
          <w:rFonts w:ascii="Arial" w:hAnsi="Arial" w:cs="Arial"/>
          <w:sz w:val="20"/>
          <w:szCs w:val="20"/>
        </w:rPr>
        <w:t>à l’appui de son offre</w:t>
      </w:r>
      <w:r w:rsidR="006A6FBC" w:rsidRPr="003E713C">
        <w:rPr>
          <w:rFonts w:ascii="Arial" w:hAnsi="Arial" w:cs="Arial"/>
          <w:sz w:val="20"/>
          <w:szCs w:val="20"/>
        </w:rPr>
        <w:t>.</w:t>
      </w:r>
    </w:p>
    <w:p w14:paraId="20FC21A6" w14:textId="03A3ACBC" w:rsidR="004F24CE" w:rsidRPr="003E713C" w:rsidRDefault="004F24CE" w:rsidP="00DA4A1F">
      <w:pPr>
        <w:tabs>
          <w:tab w:val="left" w:pos="142"/>
          <w:tab w:val="left" w:pos="180"/>
          <w:tab w:val="left" w:pos="360"/>
        </w:tabs>
        <w:spacing w:after="0" w:line="240" w:lineRule="auto"/>
        <w:jc w:val="both"/>
        <w:rPr>
          <w:rFonts w:ascii="Arial" w:hAnsi="Arial" w:cs="Arial"/>
          <w:sz w:val="20"/>
          <w:szCs w:val="20"/>
        </w:rPr>
      </w:pPr>
    </w:p>
    <w:p w14:paraId="4064338A" w14:textId="33F0392E" w:rsidR="004F24CE" w:rsidRPr="003E713C" w:rsidRDefault="004F24CE" w:rsidP="004F24CE">
      <w:pPr>
        <w:spacing w:after="0" w:line="240" w:lineRule="auto"/>
        <w:jc w:val="both"/>
        <w:rPr>
          <w:rFonts w:ascii="Arial" w:hAnsi="Arial" w:cs="Arial"/>
          <w:sz w:val="20"/>
          <w:szCs w:val="20"/>
        </w:rPr>
      </w:pPr>
      <w:r w:rsidRPr="003E713C">
        <w:rPr>
          <w:rFonts w:ascii="Arial" w:hAnsi="Arial" w:cs="Arial"/>
          <w:sz w:val="20"/>
          <w:szCs w:val="20"/>
        </w:rPr>
        <w:t>S’agissant du lot 3, le candidat fournira à l’appui de son offre un plan de réversibilité et de transférabilité des données de gestion et de description des archives confiées.</w:t>
      </w:r>
    </w:p>
    <w:p w14:paraId="39264A17" w14:textId="5F1A12F1" w:rsidR="004F24CE" w:rsidRDefault="004F24CE" w:rsidP="00DA4A1F">
      <w:pPr>
        <w:tabs>
          <w:tab w:val="left" w:pos="142"/>
          <w:tab w:val="left" w:pos="180"/>
          <w:tab w:val="left" w:pos="360"/>
        </w:tabs>
        <w:spacing w:after="0" w:line="240" w:lineRule="auto"/>
        <w:jc w:val="both"/>
        <w:rPr>
          <w:rFonts w:ascii="Arial" w:hAnsi="Arial" w:cs="Arial"/>
          <w:sz w:val="20"/>
          <w:szCs w:val="20"/>
        </w:rPr>
      </w:pPr>
    </w:p>
    <w:p w14:paraId="355ED87D" w14:textId="081A2414" w:rsidR="00EA0CFE" w:rsidRPr="003E713C" w:rsidRDefault="00EA0CFE" w:rsidP="07125582">
      <w:pPr>
        <w:pStyle w:val="Paragraphedeliste"/>
        <w:numPr>
          <w:ilvl w:val="1"/>
          <w:numId w:val="18"/>
        </w:numPr>
        <w:spacing w:after="0" w:line="240" w:lineRule="auto"/>
        <w:jc w:val="both"/>
        <w:rPr>
          <w:rFonts w:ascii="Arial" w:hAnsi="Arial" w:cs="Arial"/>
          <w:b/>
          <w:bCs/>
          <w:sz w:val="20"/>
          <w:szCs w:val="20"/>
        </w:rPr>
      </w:pPr>
      <w:r w:rsidRPr="07125582">
        <w:rPr>
          <w:rFonts w:ascii="Arial" w:hAnsi="Arial" w:cs="Arial"/>
          <w:b/>
          <w:bCs/>
          <w:sz w:val="20"/>
          <w:szCs w:val="20"/>
        </w:rPr>
        <w:t>Développement durable</w:t>
      </w:r>
    </w:p>
    <w:p w14:paraId="5667CE59" w14:textId="77777777" w:rsidR="00EA0CFE" w:rsidRPr="003E713C" w:rsidDel="00EA0CFE" w:rsidRDefault="00EA0CFE" w:rsidP="00DA4A1F">
      <w:pPr>
        <w:tabs>
          <w:tab w:val="left" w:pos="142"/>
          <w:tab w:val="left" w:pos="180"/>
          <w:tab w:val="left" w:pos="360"/>
        </w:tabs>
        <w:spacing w:after="0" w:line="240" w:lineRule="auto"/>
        <w:jc w:val="both"/>
        <w:rPr>
          <w:rFonts w:ascii="Arial" w:hAnsi="Arial" w:cs="Arial"/>
          <w:sz w:val="20"/>
          <w:szCs w:val="20"/>
        </w:rPr>
      </w:pPr>
    </w:p>
    <w:p w14:paraId="59F23E9C" w14:textId="77777777" w:rsidR="00EA0CFE" w:rsidRPr="00817EF0" w:rsidRDefault="00EA0CFE" w:rsidP="00EA0CFE">
      <w:pPr>
        <w:rPr>
          <w:rFonts w:ascii="Arial" w:hAnsi="Arial" w:cs="Arial"/>
          <w:sz w:val="20"/>
          <w:szCs w:val="20"/>
          <w:highlight w:val="yellow"/>
        </w:rPr>
      </w:pPr>
      <w:r w:rsidRPr="00817EF0">
        <w:rPr>
          <w:rFonts w:ascii="Arial" w:hAnsi="Arial" w:cs="Arial"/>
          <w:sz w:val="20"/>
          <w:szCs w:val="20"/>
          <w:u w:val="single"/>
        </w:rPr>
        <w:t>Clause d'insertion sociale :</w:t>
      </w:r>
    </w:p>
    <w:p w14:paraId="13A71331" w14:textId="1FE3E049" w:rsidR="00EA0CFE" w:rsidRPr="00817EF0" w:rsidRDefault="00EA0CFE" w:rsidP="00817EF0">
      <w:pPr>
        <w:jc w:val="both"/>
        <w:rPr>
          <w:rFonts w:ascii="Arial" w:hAnsi="Arial" w:cs="Arial"/>
          <w:sz w:val="20"/>
          <w:szCs w:val="20"/>
          <w:highlight w:val="yellow"/>
        </w:rPr>
      </w:pPr>
      <w:r w:rsidRPr="00817EF0">
        <w:rPr>
          <w:rFonts w:ascii="Arial" w:hAnsi="Arial" w:cs="Arial"/>
          <w:sz w:val="20"/>
          <w:szCs w:val="20"/>
        </w:rPr>
        <w:t>Les documents particuliers du marché ne prévoient pas que le titulaire réalise une action d’insertion permettant l’accès ou le retour à l’emploi de personnes rencontrant des difficultés sociales ou professionnelles.</w:t>
      </w:r>
    </w:p>
    <w:p w14:paraId="0B97FF9E" w14:textId="77777777" w:rsidR="00EA0CFE" w:rsidRPr="00817EF0" w:rsidRDefault="00EA0CFE" w:rsidP="00EA0CFE">
      <w:pPr>
        <w:rPr>
          <w:rFonts w:ascii="Arial" w:hAnsi="Arial" w:cs="Arial"/>
          <w:sz w:val="20"/>
          <w:szCs w:val="20"/>
        </w:rPr>
      </w:pPr>
      <w:bookmarkStart w:id="28" w:name="_Hlk218675131"/>
      <w:r w:rsidRPr="00817EF0">
        <w:rPr>
          <w:rFonts w:ascii="Arial" w:hAnsi="Arial" w:cs="Arial"/>
          <w:sz w:val="20"/>
          <w:szCs w:val="20"/>
          <w:u w:val="single"/>
        </w:rPr>
        <w:t>Clause environnementale générale :</w:t>
      </w:r>
    </w:p>
    <w:bookmarkEnd w:id="28"/>
    <w:p w14:paraId="61360871" w14:textId="77777777" w:rsidR="00EA0CFE" w:rsidRPr="00817EF0" w:rsidRDefault="00EA0CFE" w:rsidP="00817EF0">
      <w:pPr>
        <w:jc w:val="both"/>
        <w:rPr>
          <w:rFonts w:ascii="Arial" w:hAnsi="Arial" w:cs="Arial"/>
          <w:sz w:val="20"/>
          <w:szCs w:val="20"/>
        </w:rPr>
      </w:pPr>
      <w:r w:rsidRPr="00817EF0">
        <w:rPr>
          <w:rFonts w:ascii="Arial" w:hAnsi="Arial" w:cs="Arial"/>
          <w:sz w:val="20"/>
          <w:szCs w:val="20"/>
        </w:rPr>
        <w:t>Les dispositions de l'article 16.2 du CCAG Fournitures Courantes et Services s'appliquent.</w:t>
      </w:r>
    </w:p>
    <w:p w14:paraId="1A5E7CC2" w14:textId="7D2B1ED1" w:rsidR="00B05CBB" w:rsidRDefault="00EA0CFE" w:rsidP="00EA0CFE">
      <w:pPr>
        <w:rPr>
          <w:rFonts w:ascii="Arial" w:hAnsi="Arial" w:cs="Arial"/>
          <w:sz w:val="20"/>
          <w:szCs w:val="20"/>
        </w:rPr>
      </w:pPr>
      <w:r w:rsidRPr="00AC1EFD">
        <w:rPr>
          <w:rFonts w:ascii="Arial" w:hAnsi="Arial" w:cs="Arial"/>
          <w:sz w:val="20"/>
          <w:szCs w:val="20"/>
          <w:u w:val="single"/>
        </w:rPr>
        <w:t>C</w:t>
      </w:r>
      <w:r>
        <w:rPr>
          <w:rFonts w:ascii="Arial" w:hAnsi="Arial" w:cs="Arial"/>
          <w:sz w:val="20"/>
          <w:szCs w:val="20"/>
          <w:u w:val="single"/>
        </w:rPr>
        <w:t>ritères</w:t>
      </w:r>
      <w:r w:rsidRPr="00AC1EFD">
        <w:rPr>
          <w:rFonts w:ascii="Arial" w:hAnsi="Arial" w:cs="Arial"/>
          <w:sz w:val="20"/>
          <w:szCs w:val="20"/>
          <w:u w:val="single"/>
        </w:rPr>
        <w:t xml:space="preserve"> environnement</w:t>
      </w:r>
      <w:r>
        <w:rPr>
          <w:rFonts w:ascii="Arial" w:hAnsi="Arial" w:cs="Arial"/>
          <w:sz w:val="20"/>
          <w:szCs w:val="20"/>
          <w:u w:val="single"/>
        </w:rPr>
        <w:t>aux</w:t>
      </w:r>
      <w:r w:rsidRPr="00AC1EFD">
        <w:rPr>
          <w:rFonts w:ascii="Arial" w:hAnsi="Arial" w:cs="Arial"/>
          <w:sz w:val="20"/>
          <w:szCs w:val="20"/>
          <w:u w:val="single"/>
        </w:rPr>
        <w:t xml:space="preserve"> :</w:t>
      </w:r>
    </w:p>
    <w:p w14:paraId="4DBEC00A" w14:textId="3DD145BC" w:rsidR="00EA0CFE" w:rsidRPr="00817EF0" w:rsidRDefault="001B24E4" w:rsidP="00817EF0">
      <w:pPr>
        <w:rPr>
          <w:rFonts w:ascii="Arial" w:hAnsi="Arial" w:cs="Arial"/>
          <w:sz w:val="20"/>
          <w:szCs w:val="20"/>
        </w:rPr>
      </w:pPr>
      <w:r>
        <w:rPr>
          <w:rFonts w:ascii="Arial" w:hAnsi="Arial" w:cs="Arial"/>
          <w:sz w:val="20"/>
          <w:szCs w:val="20"/>
        </w:rPr>
        <w:t>Dans le cadre de son offre le Titulaire s’engage à respecter pendant toute la durée de l’accord-cadre les</w:t>
      </w:r>
      <w:r w:rsidRPr="00817EF0">
        <w:rPr>
          <w:rFonts w:ascii="Arial" w:hAnsi="Arial" w:cs="Arial"/>
          <w:sz w:val="20"/>
          <w:szCs w:val="20"/>
        </w:rPr>
        <w:t xml:space="preserve"> mesures de protection de l’environnement qu’il entend mettre en œuvre. </w:t>
      </w:r>
    </w:p>
    <w:sectPr w:rsidR="00EA0CFE" w:rsidRPr="00817EF0" w:rsidSect="00D94EFF">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BA4A6" w14:textId="77777777" w:rsidR="00143D83" w:rsidRDefault="00143D83" w:rsidP="00E67E87">
      <w:pPr>
        <w:spacing w:after="0" w:line="240" w:lineRule="auto"/>
      </w:pPr>
      <w:r>
        <w:separator/>
      </w:r>
    </w:p>
  </w:endnote>
  <w:endnote w:type="continuationSeparator" w:id="0">
    <w:p w14:paraId="5A06F571" w14:textId="77777777" w:rsidR="00143D83" w:rsidRDefault="00143D83" w:rsidP="00E67E87">
      <w:pPr>
        <w:spacing w:after="0" w:line="240" w:lineRule="auto"/>
      </w:pPr>
      <w:r>
        <w:continuationSeparator/>
      </w:r>
    </w:p>
  </w:endnote>
  <w:endnote w:type="continuationNotice" w:id="1">
    <w:p w14:paraId="7D9506AB" w14:textId="77777777" w:rsidR="00143D83" w:rsidRDefault="00143D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6681239"/>
      <w:docPartObj>
        <w:docPartGallery w:val="Page Numbers (Bottom of Page)"/>
        <w:docPartUnique/>
      </w:docPartObj>
    </w:sdtPr>
    <w:sdtEndPr/>
    <w:sdtContent>
      <w:p w14:paraId="0A59D322" w14:textId="70BA3BB7" w:rsidR="00E67E87" w:rsidRDefault="00E67E87">
        <w:pPr>
          <w:pStyle w:val="Pieddepage"/>
          <w:jc w:val="right"/>
        </w:pPr>
        <w:r>
          <w:fldChar w:fldCharType="begin"/>
        </w:r>
        <w:r>
          <w:instrText>PAGE   \* MERGEFORMAT</w:instrText>
        </w:r>
        <w:r>
          <w:fldChar w:fldCharType="separate"/>
        </w:r>
        <w:r>
          <w:t>2</w:t>
        </w:r>
        <w:r>
          <w:fldChar w:fldCharType="end"/>
        </w:r>
      </w:p>
    </w:sdtContent>
  </w:sdt>
  <w:p w14:paraId="1B2E6148" w14:textId="77777777" w:rsidR="00E67E87" w:rsidRDefault="00E67E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AD669" w14:textId="77777777" w:rsidR="00143D83" w:rsidRDefault="00143D83" w:rsidP="00E67E87">
      <w:pPr>
        <w:spacing w:after="0" w:line="240" w:lineRule="auto"/>
      </w:pPr>
      <w:r>
        <w:separator/>
      </w:r>
    </w:p>
  </w:footnote>
  <w:footnote w:type="continuationSeparator" w:id="0">
    <w:p w14:paraId="15335E09" w14:textId="77777777" w:rsidR="00143D83" w:rsidRDefault="00143D83" w:rsidP="00E67E87">
      <w:pPr>
        <w:spacing w:after="0" w:line="240" w:lineRule="auto"/>
      </w:pPr>
      <w:r>
        <w:continuationSeparator/>
      </w:r>
    </w:p>
  </w:footnote>
  <w:footnote w:type="continuationNotice" w:id="1">
    <w:p w14:paraId="38F778DC" w14:textId="77777777" w:rsidR="00143D83" w:rsidRDefault="00143D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5FF85" w14:textId="0B90CEA2" w:rsidR="00C37779" w:rsidRDefault="00C37779" w:rsidP="00C37779">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5524B" w14:textId="18AAA547" w:rsidR="00C37779" w:rsidRDefault="0072754C" w:rsidP="004D0FA3">
    <w:pPr>
      <w:pStyle w:val="En-tte"/>
      <w:jc w:val="center"/>
    </w:pPr>
    <w:r>
      <w:rPr>
        <w:noProof/>
      </w:rPr>
      <w:drawing>
        <wp:inline distT="0" distB="0" distL="0" distR="0" wp14:anchorId="65934C63" wp14:editId="5EE669A0">
          <wp:extent cx="1511935" cy="16827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16827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D600700"/>
    <w:name w:val="WW8Num7"/>
    <w:lvl w:ilvl="0">
      <w:start w:val="1"/>
      <w:numFmt w:val="decimal"/>
      <w:pStyle w:val="persotitre1"/>
      <w:lvlText w:val="%1"/>
      <w:lvlJc w:val="left"/>
      <w:pPr>
        <w:tabs>
          <w:tab w:val="num" w:pos="511"/>
        </w:tabs>
        <w:ind w:left="227" w:firstLine="0"/>
      </w:pPr>
      <w:rPr>
        <w:rFonts w:hint="default"/>
      </w:rPr>
    </w:lvl>
    <w:lvl w:ilvl="1">
      <w:start w:val="1"/>
      <w:numFmt w:val="decimal"/>
      <w:pStyle w:val="persotitre1b"/>
      <w:lvlText w:val="%1.%2"/>
      <w:lvlJc w:val="left"/>
      <w:pPr>
        <w:tabs>
          <w:tab w:val="num" w:pos="1654"/>
        </w:tabs>
        <w:ind w:left="1280" w:hanging="3"/>
      </w:pPr>
      <w:rPr>
        <w:rFonts w:hint="default"/>
      </w:rPr>
    </w:lvl>
    <w:lvl w:ilvl="2">
      <w:start w:val="1"/>
      <w:numFmt w:val="decimal"/>
      <w:pStyle w:val="persotitre2"/>
      <w:lvlText w:val="%1.%2.%3"/>
      <w:lvlJc w:val="left"/>
      <w:pPr>
        <w:tabs>
          <w:tab w:val="num" w:pos="2847"/>
        </w:tabs>
        <w:ind w:left="2847" w:hanging="720"/>
      </w:pPr>
      <w:rPr>
        <w:rFonts w:hint="default"/>
      </w:rPr>
    </w:lvl>
    <w:lvl w:ilvl="3">
      <w:start w:val="1"/>
      <w:numFmt w:val="decimal"/>
      <w:pStyle w:val="persotitre3"/>
      <w:lvlText w:val="%1.%2.%3.%4"/>
      <w:lvlJc w:val="left"/>
      <w:pPr>
        <w:tabs>
          <w:tab w:val="num" w:pos="1713"/>
        </w:tabs>
        <w:ind w:left="1713" w:hanging="720"/>
      </w:pPr>
      <w:rPr>
        <w:rFonts w:hint="default"/>
      </w:rPr>
    </w:lvl>
    <w:lvl w:ilvl="4">
      <w:start w:val="1"/>
      <w:numFmt w:val="decimal"/>
      <w:pStyle w:val="persotitre4"/>
      <w:lvlText w:val="%1.%2.%3.%4.%5"/>
      <w:lvlJc w:val="left"/>
      <w:pPr>
        <w:tabs>
          <w:tab w:val="num" w:pos="2461"/>
        </w:tabs>
        <w:ind w:left="3541" w:hanging="1080"/>
      </w:pPr>
      <w:rPr>
        <w:rFonts w:hint="default"/>
      </w:rPr>
    </w:lvl>
    <w:lvl w:ilvl="5">
      <w:start w:val="1"/>
      <w:numFmt w:val="decimal"/>
      <w:pStyle w:val="persotitre5"/>
      <w:lvlText w:val="%1.%2.%3.%4.%5.%6"/>
      <w:lvlJc w:val="left"/>
      <w:pPr>
        <w:tabs>
          <w:tab w:val="num" w:pos="3901"/>
        </w:tabs>
        <w:ind w:left="3901" w:hanging="1080"/>
      </w:pPr>
      <w:rPr>
        <w:rFonts w:hint="default"/>
      </w:rPr>
    </w:lvl>
    <w:lvl w:ilvl="6">
      <w:start w:val="1"/>
      <w:numFmt w:val="decimal"/>
      <w:lvlText w:val="%1.%2.%3.%4.%5.%6.%7"/>
      <w:lvlJc w:val="left"/>
      <w:pPr>
        <w:tabs>
          <w:tab w:val="num" w:pos="4621"/>
        </w:tabs>
        <w:ind w:left="4621" w:hanging="1440"/>
      </w:pPr>
      <w:rPr>
        <w:rFonts w:hint="default"/>
      </w:rPr>
    </w:lvl>
    <w:lvl w:ilvl="7">
      <w:start w:val="1"/>
      <w:numFmt w:val="decimal"/>
      <w:lvlText w:val="%1.%2.%3.%4.%5.%6.%7.%8"/>
      <w:lvlJc w:val="left"/>
      <w:pPr>
        <w:tabs>
          <w:tab w:val="num" w:pos="4981"/>
        </w:tabs>
        <w:ind w:left="4981" w:hanging="1440"/>
      </w:pPr>
      <w:rPr>
        <w:rFonts w:hint="default"/>
      </w:rPr>
    </w:lvl>
    <w:lvl w:ilvl="8">
      <w:start w:val="1"/>
      <w:numFmt w:val="decimal"/>
      <w:lvlText w:val="%1.%2.%3.%4.%5.%6.%7.%8.%9"/>
      <w:lvlJc w:val="left"/>
      <w:pPr>
        <w:tabs>
          <w:tab w:val="num" w:pos="5701"/>
        </w:tabs>
        <w:ind w:left="5701" w:hanging="1800"/>
      </w:pPr>
      <w:rPr>
        <w:rFonts w:hint="default"/>
      </w:rPr>
    </w:lvl>
  </w:abstractNum>
  <w:abstractNum w:abstractNumId="1" w15:restartNumberingAfterBreak="0">
    <w:nsid w:val="00000003"/>
    <w:multiLevelType w:val="singleLevel"/>
    <w:tmpl w:val="814A5EA6"/>
    <w:name w:val="WW8Num11"/>
    <w:lvl w:ilvl="0">
      <w:start w:val="1"/>
      <w:numFmt w:val="bullet"/>
      <w:pStyle w:val="persopuce1"/>
      <w:lvlText w:val=""/>
      <w:lvlJc w:val="left"/>
      <w:pPr>
        <w:tabs>
          <w:tab w:val="num" w:pos="624"/>
        </w:tabs>
        <w:ind w:left="0" w:firstLine="454"/>
      </w:pPr>
      <w:rPr>
        <w:rFonts w:ascii="Symbol" w:hAnsi="Symbol" w:hint="default"/>
      </w:rPr>
    </w:lvl>
  </w:abstractNum>
  <w:abstractNum w:abstractNumId="2" w15:restartNumberingAfterBreak="0">
    <w:nsid w:val="034B1162"/>
    <w:multiLevelType w:val="hybridMultilevel"/>
    <w:tmpl w:val="E6D8A1EA"/>
    <w:lvl w:ilvl="0" w:tplc="24B2398A">
      <w:start w:val="10"/>
      <w:numFmt w:val="bullet"/>
      <w:lvlText w:val="-"/>
      <w:lvlJc w:val="left"/>
      <w:pPr>
        <w:tabs>
          <w:tab w:val="num" w:pos="720"/>
        </w:tabs>
        <w:ind w:left="720" w:hanging="360"/>
      </w:pPr>
      <w:rPr>
        <w:rFonts w:ascii="Garamond" w:eastAsia="Times New Roman" w:hAnsi="Garamond"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E341DC"/>
    <w:multiLevelType w:val="hybridMultilevel"/>
    <w:tmpl w:val="D212BAD4"/>
    <w:lvl w:ilvl="0" w:tplc="254AE74E">
      <w:start w:val="3"/>
      <w:numFmt w:val="bullet"/>
      <w:lvlText w:val="-"/>
      <w:lvlJc w:val="left"/>
      <w:pPr>
        <w:ind w:left="1788" w:hanging="360"/>
      </w:pPr>
      <w:rPr>
        <w:rFonts w:ascii="Times New Roman" w:eastAsiaTheme="minorHAnsi" w:hAnsi="Times New Roman" w:cs="Times New Roman"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7B76CC9"/>
    <w:multiLevelType w:val="hybridMultilevel"/>
    <w:tmpl w:val="90E66068"/>
    <w:lvl w:ilvl="0" w:tplc="198C64A6">
      <w:start w:val="3"/>
      <w:numFmt w:val="bullet"/>
      <w:lvlText w:val="-"/>
      <w:lvlJc w:val="left"/>
      <w:pPr>
        <w:tabs>
          <w:tab w:val="num" w:pos="360"/>
        </w:tabs>
        <w:ind w:left="360" w:hanging="360"/>
      </w:pPr>
      <w:rPr>
        <w:rFonts w:ascii="Times New Roman" w:eastAsia="Times New Roman" w:hAnsi="Times New Roman" w:hint="default"/>
        <w:sz w:val="24"/>
        <w:szCs w:val="24"/>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cs="Wingdings" w:hint="default"/>
      </w:rPr>
    </w:lvl>
    <w:lvl w:ilvl="3" w:tplc="040C0001" w:tentative="1">
      <w:start w:val="1"/>
      <w:numFmt w:val="bullet"/>
      <w:lvlText w:val=""/>
      <w:lvlJc w:val="left"/>
      <w:pPr>
        <w:tabs>
          <w:tab w:val="num" w:pos="2520"/>
        </w:tabs>
        <w:ind w:left="2520" w:hanging="360"/>
      </w:pPr>
      <w:rPr>
        <w:rFonts w:ascii="Symbol" w:hAnsi="Symbol" w:cs="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cs="Wingdings" w:hint="default"/>
      </w:rPr>
    </w:lvl>
    <w:lvl w:ilvl="6" w:tplc="040C0001" w:tentative="1">
      <w:start w:val="1"/>
      <w:numFmt w:val="bullet"/>
      <w:lvlText w:val=""/>
      <w:lvlJc w:val="left"/>
      <w:pPr>
        <w:tabs>
          <w:tab w:val="num" w:pos="4680"/>
        </w:tabs>
        <w:ind w:left="4680" w:hanging="360"/>
      </w:pPr>
      <w:rPr>
        <w:rFonts w:ascii="Symbol" w:hAnsi="Symbol" w:cs="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2D990FBD"/>
    <w:multiLevelType w:val="hybridMultilevel"/>
    <w:tmpl w:val="C1DA51C2"/>
    <w:lvl w:ilvl="0" w:tplc="328A6658">
      <w:start w:val="1"/>
      <w:numFmt w:val="bullet"/>
      <w:lvlText w:val="-"/>
      <w:lvlJc w:val="left"/>
      <w:pPr>
        <w:tabs>
          <w:tab w:val="num" w:pos="786"/>
        </w:tabs>
        <w:ind w:left="786" w:hanging="360"/>
      </w:pPr>
      <w:rPr>
        <w:rFonts w:ascii="Times New Roman" w:eastAsia="Times New Roman" w:hAnsi="Times New Roman" w:cs="Times New Roman" w:hint="default"/>
      </w:rPr>
    </w:lvl>
    <w:lvl w:ilvl="1" w:tplc="040C0003">
      <w:start w:val="1"/>
      <w:numFmt w:val="bullet"/>
      <w:lvlText w:val="o"/>
      <w:lvlJc w:val="left"/>
      <w:pPr>
        <w:tabs>
          <w:tab w:val="num" w:pos="1506"/>
        </w:tabs>
        <w:ind w:left="1506" w:hanging="360"/>
      </w:pPr>
      <w:rPr>
        <w:rFonts w:ascii="Courier New" w:hAnsi="Courier New" w:cs="Courier New" w:hint="default"/>
      </w:rPr>
    </w:lvl>
    <w:lvl w:ilvl="2" w:tplc="040C0005">
      <w:start w:val="1"/>
      <w:numFmt w:val="bullet"/>
      <w:lvlText w:val=""/>
      <w:lvlJc w:val="left"/>
      <w:pPr>
        <w:tabs>
          <w:tab w:val="num" w:pos="2226"/>
        </w:tabs>
        <w:ind w:left="2226" w:hanging="360"/>
      </w:pPr>
      <w:rPr>
        <w:rFonts w:ascii="Wingdings" w:hAnsi="Wingdings" w:cs="Wingdings" w:hint="default"/>
      </w:rPr>
    </w:lvl>
    <w:lvl w:ilvl="3" w:tplc="040C0001">
      <w:start w:val="1"/>
      <w:numFmt w:val="bullet"/>
      <w:lvlText w:val=""/>
      <w:lvlJc w:val="left"/>
      <w:pPr>
        <w:tabs>
          <w:tab w:val="num" w:pos="2946"/>
        </w:tabs>
        <w:ind w:left="2946" w:hanging="360"/>
      </w:pPr>
      <w:rPr>
        <w:rFonts w:ascii="Symbol" w:hAnsi="Symbol" w:cs="Symbol" w:hint="default"/>
      </w:rPr>
    </w:lvl>
    <w:lvl w:ilvl="4" w:tplc="040C0003">
      <w:start w:val="1"/>
      <w:numFmt w:val="bullet"/>
      <w:lvlText w:val="o"/>
      <w:lvlJc w:val="left"/>
      <w:pPr>
        <w:tabs>
          <w:tab w:val="num" w:pos="3666"/>
        </w:tabs>
        <w:ind w:left="3666" w:hanging="360"/>
      </w:pPr>
      <w:rPr>
        <w:rFonts w:ascii="Courier New" w:hAnsi="Courier New" w:cs="Courier New" w:hint="default"/>
      </w:rPr>
    </w:lvl>
    <w:lvl w:ilvl="5" w:tplc="040C0005">
      <w:start w:val="1"/>
      <w:numFmt w:val="bullet"/>
      <w:lvlText w:val=""/>
      <w:lvlJc w:val="left"/>
      <w:pPr>
        <w:tabs>
          <w:tab w:val="num" w:pos="4386"/>
        </w:tabs>
        <w:ind w:left="4386" w:hanging="360"/>
      </w:pPr>
      <w:rPr>
        <w:rFonts w:ascii="Wingdings" w:hAnsi="Wingdings" w:cs="Wingdings" w:hint="default"/>
      </w:rPr>
    </w:lvl>
    <w:lvl w:ilvl="6" w:tplc="040C0001">
      <w:start w:val="1"/>
      <w:numFmt w:val="bullet"/>
      <w:lvlText w:val=""/>
      <w:lvlJc w:val="left"/>
      <w:pPr>
        <w:tabs>
          <w:tab w:val="num" w:pos="5106"/>
        </w:tabs>
        <w:ind w:left="5106" w:hanging="360"/>
      </w:pPr>
      <w:rPr>
        <w:rFonts w:ascii="Symbol" w:hAnsi="Symbol" w:cs="Symbol" w:hint="default"/>
      </w:rPr>
    </w:lvl>
    <w:lvl w:ilvl="7" w:tplc="040C0003">
      <w:start w:val="1"/>
      <w:numFmt w:val="bullet"/>
      <w:lvlText w:val="o"/>
      <w:lvlJc w:val="left"/>
      <w:pPr>
        <w:tabs>
          <w:tab w:val="num" w:pos="5826"/>
        </w:tabs>
        <w:ind w:left="5826" w:hanging="360"/>
      </w:pPr>
      <w:rPr>
        <w:rFonts w:ascii="Courier New" w:hAnsi="Courier New" w:cs="Courier New" w:hint="default"/>
      </w:rPr>
    </w:lvl>
    <w:lvl w:ilvl="8" w:tplc="040C0005">
      <w:start w:val="1"/>
      <w:numFmt w:val="bullet"/>
      <w:lvlText w:val=""/>
      <w:lvlJc w:val="left"/>
      <w:pPr>
        <w:tabs>
          <w:tab w:val="num" w:pos="6546"/>
        </w:tabs>
        <w:ind w:left="6546" w:hanging="360"/>
      </w:pPr>
      <w:rPr>
        <w:rFonts w:ascii="Wingdings" w:hAnsi="Wingdings" w:cs="Wingdings" w:hint="default"/>
      </w:rPr>
    </w:lvl>
  </w:abstractNum>
  <w:abstractNum w:abstractNumId="6" w15:restartNumberingAfterBreak="0">
    <w:nsid w:val="2E263027"/>
    <w:multiLevelType w:val="hybridMultilevel"/>
    <w:tmpl w:val="778EE0BA"/>
    <w:lvl w:ilvl="0" w:tplc="C300784A">
      <w:start w:val="1"/>
      <w:numFmt w:val="bullet"/>
      <w:pStyle w:val="persopuce1bi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6D5151"/>
    <w:multiLevelType w:val="hybridMultilevel"/>
    <w:tmpl w:val="9F285EC6"/>
    <w:lvl w:ilvl="0" w:tplc="4D60E75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BF045C"/>
    <w:multiLevelType w:val="hybridMultilevel"/>
    <w:tmpl w:val="B030BC34"/>
    <w:lvl w:ilvl="0" w:tplc="FF16A31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366829"/>
    <w:multiLevelType w:val="multilevel"/>
    <w:tmpl w:val="6C44D36A"/>
    <w:lvl w:ilvl="0">
      <w:start w:val="3"/>
      <w:numFmt w:val="decimal"/>
      <w:lvlText w:val="%1"/>
      <w:lvlJc w:val="left"/>
      <w:pPr>
        <w:ind w:left="450" w:hanging="450"/>
      </w:pPr>
      <w:rPr>
        <w:rFonts w:hint="default"/>
      </w:rPr>
    </w:lvl>
    <w:lvl w:ilvl="1">
      <w:start w:val="4"/>
      <w:numFmt w:val="decimal"/>
      <w:lvlText w:val="%1.%2"/>
      <w:lvlJc w:val="left"/>
      <w:pPr>
        <w:ind w:left="804" w:hanging="45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3443745"/>
    <w:multiLevelType w:val="hybridMultilevel"/>
    <w:tmpl w:val="1B4EC670"/>
    <w:lvl w:ilvl="0" w:tplc="4D60E75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DF3A54"/>
    <w:multiLevelType w:val="multilevel"/>
    <w:tmpl w:val="E9CCEA96"/>
    <w:lvl w:ilvl="0">
      <w:start w:val="3"/>
      <w:numFmt w:val="decimal"/>
      <w:lvlText w:val="%1"/>
      <w:lvlJc w:val="left"/>
      <w:pPr>
        <w:ind w:left="450" w:hanging="450"/>
      </w:pPr>
      <w:rPr>
        <w:rFonts w:hint="default"/>
      </w:rPr>
    </w:lvl>
    <w:lvl w:ilvl="1">
      <w:start w:val="4"/>
      <w:numFmt w:val="decimal"/>
      <w:lvlText w:val="%1.%2"/>
      <w:lvlJc w:val="left"/>
      <w:pPr>
        <w:ind w:left="804" w:hanging="45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5EAA6E9B"/>
    <w:multiLevelType w:val="multilevel"/>
    <w:tmpl w:val="573C18EE"/>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5FD11FD4"/>
    <w:multiLevelType w:val="hybridMultilevel"/>
    <w:tmpl w:val="47D05F58"/>
    <w:lvl w:ilvl="0" w:tplc="254AE74E">
      <w:start w:val="3"/>
      <w:numFmt w:val="bullet"/>
      <w:lvlText w:val="-"/>
      <w:lvlJc w:val="left"/>
      <w:pPr>
        <w:ind w:left="720" w:hanging="360"/>
      </w:pPr>
      <w:rPr>
        <w:rFonts w:ascii="Times New Roman" w:eastAsiaTheme="minorHAnsi" w:hAnsi="Times New Roman"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363A2F"/>
    <w:multiLevelType w:val="multilevel"/>
    <w:tmpl w:val="D3028DCA"/>
    <w:lvl w:ilvl="0">
      <w:start w:val="1"/>
      <w:numFmt w:val="upperRoman"/>
      <w:lvlText w:val="%1."/>
      <w:lvlJc w:val="left"/>
      <w:pPr>
        <w:ind w:left="1570" w:hanging="720"/>
      </w:pPr>
      <w:rPr>
        <w:rFonts w:hint="default"/>
      </w:rPr>
    </w:lvl>
    <w:lvl w:ilvl="1">
      <w:start w:val="1"/>
      <w:numFmt w:val="decimal"/>
      <w:lvlText w:val="4.%2"/>
      <w:lvlJc w:val="left"/>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1C80921"/>
    <w:multiLevelType w:val="multilevel"/>
    <w:tmpl w:val="BBE6139C"/>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1FF401A"/>
    <w:multiLevelType w:val="singleLevel"/>
    <w:tmpl w:val="CFE28850"/>
    <w:lvl w:ilvl="0">
      <w:numFmt w:val="bullet"/>
      <w:lvlText w:val="-"/>
      <w:lvlJc w:val="left"/>
      <w:pPr>
        <w:tabs>
          <w:tab w:val="num" w:pos="1065"/>
        </w:tabs>
        <w:ind w:left="1065" w:hanging="360"/>
      </w:pPr>
      <w:rPr>
        <w:rFonts w:hint="default"/>
      </w:rPr>
    </w:lvl>
  </w:abstractNum>
  <w:abstractNum w:abstractNumId="17" w15:restartNumberingAfterBreak="0">
    <w:nsid w:val="630D3609"/>
    <w:multiLevelType w:val="multilevel"/>
    <w:tmpl w:val="6570F32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43B7FA3"/>
    <w:multiLevelType w:val="hybridMultilevel"/>
    <w:tmpl w:val="E34EB650"/>
    <w:lvl w:ilvl="0" w:tplc="4D60E758">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67A16358"/>
    <w:multiLevelType w:val="multilevel"/>
    <w:tmpl w:val="07606C1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67C544C1"/>
    <w:multiLevelType w:val="hybridMultilevel"/>
    <w:tmpl w:val="2586F528"/>
    <w:lvl w:ilvl="0" w:tplc="254AE74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914316"/>
    <w:multiLevelType w:val="multilevel"/>
    <w:tmpl w:val="E594F092"/>
    <w:lvl w:ilvl="0">
      <w:start w:val="3"/>
      <w:numFmt w:val="decimal"/>
      <w:lvlText w:val="%1"/>
      <w:lvlJc w:val="left"/>
      <w:pPr>
        <w:ind w:left="450" w:hanging="450"/>
      </w:pPr>
      <w:rPr>
        <w:rFonts w:hint="default"/>
      </w:rPr>
    </w:lvl>
    <w:lvl w:ilvl="1">
      <w:start w:val="3"/>
      <w:numFmt w:val="decimal"/>
      <w:lvlText w:val="%1.%2"/>
      <w:lvlJc w:val="left"/>
      <w:pPr>
        <w:ind w:left="804" w:hanging="45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6F52633D"/>
    <w:multiLevelType w:val="multilevel"/>
    <w:tmpl w:val="D4D0AF10"/>
    <w:lvl w:ilvl="0">
      <w:start w:val="3"/>
      <w:numFmt w:val="decimal"/>
      <w:lvlText w:val="%1"/>
      <w:lvlJc w:val="left"/>
      <w:pPr>
        <w:ind w:left="450" w:hanging="450"/>
      </w:pPr>
      <w:rPr>
        <w:rFonts w:hint="default"/>
      </w:rPr>
    </w:lvl>
    <w:lvl w:ilvl="1">
      <w:start w:val="4"/>
      <w:numFmt w:val="decimal"/>
      <w:lvlText w:val="%1.%2"/>
      <w:lvlJc w:val="left"/>
      <w:pPr>
        <w:ind w:left="804" w:hanging="45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75811861"/>
    <w:multiLevelType w:val="multilevel"/>
    <w:tmpl w:val="CF581EF0"/>
    <w:lvl w:ilvl="0">
      <w:start w:val="3"/>
      <w:numFmt w:val="decimal"/>
      <w:lvlText w:val="%1"/>
      <w:lvlJc w:val="left"/>
      <w:pPr>
        <w:ind w:left="450" w:hanging="450"/>
      </w:pPr>
      <w:rPr>
        <w:rFonts w:hint="default"/>
      </w:rPr>
    </w:lvl>
    <w:lvl w:ilvl="1">
      <w:start w:val="3"/>
      <w:numFmt w:val="decimal"/>
      <w:lvlText w:val="%1.%2"/>
      <w:lvlJc w:val="left"/>
      <w:pPr>
        <w:ind w:left="804" w:hanging="45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78B755AE"/>
    <w:multiLevelType w:val="multilevel"/>
    <w:tmpl w:val="573C18EE"/>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7B1B14AD"/>
    <w:multiLevelType w:val="multilevel"/>
    <w:tmpl w:val="E92E36DA"/>
    <w:lvl w:ilvl="0">
      <w:start w:val="3"/>
      <w:numFmt w:val="decimal"/>
      <w:lvlText w:val="%1"/>
      <w:lvlJc w:val="left"/>
      <w:pPr>
        <w:ind w:left="450" w:hanging="450"/>
      </w:pPr>
      <w:rPr>
        <w:rFonts w:hint="default"/>
      </w:rPr>
    </w:lvl>
    <w:lvl w:ilvl="1">
      <w:start w:val="3"/>
      <w:numFmt w:val="decimal"/>
      <w:lvlText w:val="%1.%2"/>
      <w:lvlJc w:val="left"/>
      <w:pPr>
        <w:ind w:left="804" w:hanging="45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D49302C"/>
    <w:multiLevelType w:val="hybridMultilevel"/>
    <w:tmpl w:val="05A873E0"/>
    <w:lvl w:ilvl="0" w:tplc="56D805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2794592">
    <w:abstractNumId w:val="14"/>
  </w:num>
  <w:num w:numId="2" w16cid:durableId="2094087390">
    <w:abstractNumId w:val="8"/>
  </w:num>
  <w:num w:numId="3" w16cid:durableId="1112627840">
    <w:abstractNumId w:val="17"/>
  </w:num>
  <w:num w:numId="4" w16cid:durableId="961955126">
    <w:abstractNumId w:val="26"/>
  </w:num>
  <w:num w:numId="5" w16cid:durableId="509761667">
    <w:abstractNumId w:val="15"/>
  </w:num>
  <w:num w:numId="6" w16cid:durableId="813646618">
    <w:abstractNumId w:val="16"/>
  </w:num>
  <w:num w:numId="7" w16cid:durableId="1382750387">
    <w:abstractNumId w:val="18"/>
  </w:num>
  <w:num w:numId="8" w16cid:durableId="299728774">
    <w:abstractNumId w:val="13"/>
  </w:num>
  <w:num w:numId="9" w16cid:durableId="833833589">
    <w:abstractNumId w:val="20"/>
  </w:num>
  <w:num w:numId="10" w16cid:durableId="1748764965">
    <w:abstractNumId w:val="6"/>
  </w:num>
  <w:num w:numId="11" w16cid:durableId="28386562">
    <w:abstractNumId w:val="7"/>
  </w:num>
  <w:num w:numId="12" w16cid:durableId="1024936753">
    <w:abstractNumId w:val="1"/>
  </w:num>
  <w:num w:numId="13" w16cid:durableId="109513741">
    <w:abstractNumId w:val="2"/>
  </w:num>
  <w:num w:numId="14" w16cid:durableId="1138570152">
    <w:abstractNumId w:val="10"/>
  </w:num>
  <w:num w:numId="15" w16cid:durableId="129135984">
    <w:abstractNumId w:val="5"/>
  </w:num>
  <w:num w:numId="16" w16cid:durableId="2139301964">
    <w:abstractNumId w:val="0"/>
  </w:num>
  <w:num w:numId="17" w16cid:durableId="500632236">
    <w:abstractNumId w:val="19"/>
  </w:num>
  <w:num w:numId="18" w16cid:durableId="1234660655">
    <w:abstractNumId w:val="24"/>
  </w:num>
  <w:num w:numId="19" w16cid:durableId="1669939675">
    <w:abstractNumId w:val="4"/>
  </w:num>
  <w:num w:numId="20" w16cid:durableId="285812629">
    <w:abstractNumId w:val="3"/>
  </w:num>
  <w:num w:numId="21" w16cid:durableId="1173648167">
    <w:abstractNumId w:val="22"/>
  </w:num>
  <w:num w:numId="22" w16cid:durableId="398597645">
    <w:abstractNumId w:val="11"/>
  </w:num>
  <w:num w:numId="23" w16cid:durableId="1223442596">
    <w:abstractNumId w:val="25"/>
  </w:num>
  <w:num w:numId="24" w16cid:durableId="570389692">
    <w:abstractNumId w:val="9"/>
  </w:num>
  <w:num w:numId="25" w16cid:durableId="516430485">
    <w:abstractNumId w:val="23"/>
  </w:num>
  <w:num w:numId="26" w16cid:durableId="1842044851">
    <w:abstractNumId w:val="21"/>
  </w:num>
  <w:num w:numId="27" w16cid:durableId="1838105500">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E12"/>
    <w:rsid w:val="000013B0"/>
    <w:rsid w:val="0000300A"/>
    <w:rsid w:val="00003416"/>
    <w:rsid w:val="00006F78"/>
    <w:rsid w:val="000110F9"/>
    <w:rsid w:val="00013770"/>
    <w:rsid w:val="0001531B"/>
    <w:rsid w:val="000177D4"/>
    <w:rsid w:val="00020F5A"/>
    <w:rsid w:val="00021E46"/>
    <w:rsid w:val="00022207"/>
    <w:rsid w:val="00022A20"/>
    <w:rsid w:val="00022E97"/>
    <w:rsid w:val="00022F80"/>
    <w:rsid w:val="000242FA"/>
    <w:rsid w:val="00026625"/>
    <w:rsid w:val="00027664"/>
    <w:rsid w:val="0003056B"/>
    <w:rsid w:val="000314AF"/>
    <w:rsid w:val="00031E82"/>
    <w:rsid w:val="00033E2A"/>
    <w:rsid w:val="0003427D"/>
    <w:rsid w:val="000372A4"/>
    <w:rsid w:val="000403C0"/>
    <w:rsid w:val="0004135E"/>
    <w:rsid w:val="000418E0"/>
    <w:rsid w:val="00042F55"/>
    <w:rsid w:val="00051B9F"/>
    <w:rsid w:val="00053AF5"/>
    <w:rsid w:val="00055286"/>
    <w:rsid w:val="00055E31"/>
    <w:rsid w:val="00062CC5"/>
    <w:rsid w:val="00064513"/>
    <w:rsid w:val="00067076"/>
    <w:rsid w:val="0006769C"/>
    <w:rsid w:val="000722D4"/>
    <w:rsid w:val="0007536F"/>
    <w:rsid w:val="00077F81"/>
    <w:rsid w:val="00080D95"/>
    <w:rsid w:val="000839D4"/>
    <w:rsid w:val="000843D0"/>
    <w:rsid w:val="000850ED"/>
    <w:rsid w:val="00085554"/>
    <w:rsid w:val="00085B0C"/>
    <w:rsid w:val="00086A3A"/>
    <w:rsid w:val="00086F03"/>
    <w:rsid w:val="00087ADE"/>
    <w:rsid w:val="00091E9F"/>
    <w:rsid w:val="00093F50"/>
    <w:rsid w:val="0009573C"/>
    <w:rsid w:val="000A01A8"/>
    <w:rsid w:val="000A0B99"/>
    <w:rsid w:val="000A1E34"/>
    <w:rsid w:val="000A21AB"/>
    <w:rsid w:val="000A2F52"/>
    <w:rsid w:val="000A3D38"/>
    <w:rsid w:val="000A4211"/>
    <w:rsid w:val="000A75A6"/>
    <w:rsid w:val="000B3C06"/>
    <w:rsid w:val="000B427E"/>
    <w:rsid w:val="000B5749"/>
    <w:rsid w:val="000B690A"/>
    <w:rsid w:val="000B7C60"/>
    <w:rsid w:val="000C2307"/>
    <w:rsid w:val="000C24D0"/>
    <w:rsid w:val="000D0285"/>
    <w:rsid w:val="000D12E3"/>
    <w:rsid w:val="000D1D49"/>
    <w:rsid w:val="000D1F7F"/>
    <w:rsid w:val="000D21B3"/>
    <w:rsid w:val="000D4ED3"/>
    <w:rsid w:val="000D6238"/>
    <w:rsid w:val="000D7323"/>
    <w:rsid w:val="000D7339"/>
    <w:rsid w:val="000E25F7"/>
    <w:rsid w:val="000E4CE0"/>
    <w:rsid w:val="000E5C3F"/>
    <w:rsid w:val="000F2B1E"/>
    <w:rsid w:val="000F5728"/>
    <w:rsid w:val="000F608B"/>
    <w:rsid w:val="00103002"/>
    <w:rsid w:val="00104B5C"/>
    <w:rsid w:val="00107999"/>
    <w:rsid w:val="001100F4"/>
    <w:rsid w:val="001111AC"/>
    <w:rsid w:val="00113528"/>
    <w:rsid w:val="001149BD"/>
    <w:rsid w:val="001158D0"/>
    <w:rsid w:val="0011593E"/>
    <w:rsid w:val="00125700"/>
    <w:rsid w:val="00125F7B"/>
    <w:rsid w:val="0012680E"/>
    <w:rsid w:val="001270AF"/>
    <w:rsid w:val="0012785A"/>
    <w:rsid w:val="00127E62"/>
    <w:rsid w:val="00135229"/>
    <w:rsid w:val="001353EC"/>
    <w:rsid w:val="001365F3"/>
    <w:rsid w:val="00136EEA"/>
    <w:rsid w:val="001379C8"/>
    <w:rsid w:val="001400A4"/>
    <w:rsid w:val="00140E1E"/>
    <w:rsid w:val="001426D4"/>
    <w:rsid w:val="0014334D"/>
    <w:rsid w:val="00143D83"/>
    <w:rsid w:val="001443EA"/>
    <w:rsid w:val="00147092"/>
    <w:rsid w:val="00151E34"/>
    <w:rsid w:val="00152EEB"/>
    <w:rsid w:val="001564F1"/>
    <w:rsid w:val="0016022F"/>
    <w:rsid w:val="0016071D"/>
    <w:rsid w:val="0016430F"/>
    <w:rsid w:val="00164719"/>
    <w:rsid w:val="001671D1"/>
    <w:rsid w:val="001700E7"/>
    <w:rsid w:val="0017264C"/>
    <w:rsid w:val="00176936"/>
    <w:rsid w:val="00186157"/>
    <w:rsid w:val="00186209"/>
    <w:rsid w:val="001900D5"/>
    <w:rsid w:val="00191254"/>
    <w:rsid w:val="00191D99"/>
    <w:rsid w:val="00196954"/>
    <w:rsid w:val="00196ABD"/>
    <w:rsid w:val="001A098F"/>
    <w:rsid w:val="001A11F8"/>
    <w:rsid w:val="001B2403"/>
    <w:rsid w:val="001B24E4"/>
    <w:rsid w:val="001B2A7C"/>
    <w:rsid w:val="001B3C32"/>
    <w:rsid w:val="001B5491"/>
    <w:rsid w:val="001B6639"/>
    <w:rsid w:val="001C1A35"/>
    <w:rsid w:val="001C28EE"/>
    <w:rsid w:val="001C32BE"/>
    <w:rsid w:val="001C534D"/>
    <w:rsid w:val="001C65EF"/>
    <w:rsid w:val="001C6A4F"/>
    <w:rsid w:val="001C706A"/>
    <w:rsid w:val="001D1367"/>
    <w:rsid w:val="001D1427"/>
    <w:rsid w:val="001D2A08"/>
    <w:rsid w:val="001D3743"/>
    <w:rsid w:val="001D4F39"/>
    <w:rsid w:val="001F18D6"/>
    <w:rsid w:val="001F2025"/>
    <w:rsid w:val="001F2746"/>
    <w:rsid w:val="001F2EE0"/>
    <w:rsid w:val="001F7D57"/>
    <w:rsid w:val="0020122E"/>
    <w:rsid w:val="0020261C"/>
    <w:rsid w:val="00202D90"/>
    <w:rsid w:val="00202EC3"/>
    <w:rsid w:val="002043E9"/>
    <w:rsid w:val="002072E4"/>
    <w:rsid w:val="00207959"/>
    <w:rsid w:val="00210F2D"/>
    <w:rsid w:val="002121C5"/>
    <w:rsid w:val="002126DB"/>
    <w:rsid w:val="002211E1"/>
    <w:rsid w:val="00222965"/>
    <w:rsid w:val="00225338"/>
    <w:rsid w:val="00227AA0"/>
    <w:rsid w:val="0023265A"/>
    <w:rsid w:val="0023290F"/>
    <w:rsid w:val="00232E8E"/>
    <w:rsid w:val="00234192"/>
    <w:rsid w:val="00234399"/>
    <w:rsid w:val="0023567F"/>
    <w:rsid w:val="00235A3B"/>
    <w:rsid w:val="0023675E"/>
    <w:rsid w:val="00237D78"/>
    <w:rsid w:val="00240E43"/>
    <w:rsid w:val="00241189"/>
    <w:rsid w:val="0024180B"/>
    <w:rsid w:val="00242C28"/>
    <w:rsid w:val="00243137"/>
    <w:rsid w:val="00247859"/>
    <w:rsid w:val="00251579"/>
    <w:rsid w:val="00252901"/>
    <w:rsid w:val="0025389F"/>
    <w:rsid w:val="002544B0"/>
    <w:rsid w:val="00254B21"/>
    <w:rsid w:val="002607F6"/>
    <w:rsid w:val="0026305E"/>
    <w:rsid w:val="00263605"/>
    <w:rsid w:val="00264BBF"/>
    <w:rsid w:val="002655C8"/>
    <w:rsid w:val="00265862"/>
    <w:rsid w:val="002662A5"/>
    <w:rsid w:val="00266838"/>
    <w:rsid w:val="00266B78"/>
    <w:rsid w:val="00267E0D"/>
    <w:rsid w:val="00271349"/>
    <w:rsid w:val="00272A16"/>
    <w:rsid w:val="00275010"/>
    <w:rsid w:val="00275321"/>
    <w:rsid w:val="0028079D"/>
    <w:rsid w:val="00280B2D"/>
    <w:rsid w:val="00283CC6"/>
    <w:rsid w:val="0028515B"/>
    <w:rsid w:val="002867AE"/>
    <w:rsid w:val="002872B7"/>
    <w:rsid w:val="0028764A"/>
    <w:rsid w:val="0028794F"/>
    <w:rsid w:val="00290000"/>
    <w:rsid w:val="002915C5"/>
    <w:rsid w:val="00291993"/>
    <w:rsid w:val="00293146"/>
    <w:rsid w:val="00293880"/>
    <w:rsid w:val="00293A44"/>
    <w:rsid w:val="00293D95"/>
    <w:rsid w:val="00294FA8"/>
    <w:rsid w:val="002961C8"/>
    <w:rsid w:val="002A04E2"/>
    <w:rsid w:val="002A174A"/>
    <w:rsid w:val="002A1D6C"/>
    <w:rsid w:val="002A2B3D"/>
    <w:rsid w:val="002A4E91"/>
    <w:rsid w:val="002A7E98"/>
    <w:rsid w:val="002B1778"/>
    <w:rsid w:val="002B28D8"/>
    <w:rsid w:val="002B3C70"/>
    <w:rsid w:val="002B42CC"/>
    <w:rsid w:val="002B65A8"/>
    <w:rsid w:val="002B71EB"/>
    <w:rsid w:val="002C167D"/>
    <w:rsid w:val="002C5FEF"/>
    <w:rsid w:val="002D046E"/>
    <w:rsid w:val="002D1F5D"/>
    <w:rsid w:val="002D6601"/>
    <w:rsid w:val="002D78C1"/>
    <w:rsid w:val="002E07D4"/>
    <w:rsid w:val="002E0D59"/>
    <w:rsid w:val="002E1568"/>
    <w:rsid w:val="002E16AE"/>
    <w:rsid w:val="002E65C0"/>
    <w:rsid w:val="002E7027"/>
    <w:rsid w:val="002E7221"/>
    <w:rsid w:val="002E7259"/>
    <w:rsid w:val="002F00C3"/>
    <w:rsid w:val="002F04B0"/>
    <w:rsid w:val="002F38DE"/>
    <w:rsid w:val="002F3AF2"/>
    <w:rsid w:val="002F4C1C"/>
    <w:rsid w:val="002F5CE6"/>
    <w:rsid w:val="002F5F51"/>
    <w:rsid w:val="002F7886"/>
    <w:rsid w:val="003010F2"/>
    <w:rsid w:val="00301639"/>
    <w:rsid w:val="00305ABE"/>
    <w:rsid w:val="00307F10"/>
    <w:rsid w:val="00314BF6"/>
    <w:rsid w:val="00315FCC"/>
    <w:rsid w:val="0031609C"/>
    <w:rsid w:val="00316310"/>
    <w:rsid w:val="00320A37"/>
    <w:rsid w:val="00320CB2"/>
    <w:rsid w:val="00321C8F"/>
    <w:rsid w:val="00322D89"/>
    <w:rsid w:val="00330720"/>
    <w:rsid w:val="00330DF9"/>
    <w:rsid w:val="00341D41"/>
    <w:rsid w:val="0034354D"/>
    <w:rsid w:val="00347174"/>
    <w:rsid w:val="0035237D"/>
    <w:rsid w:val="00353503"/>
    <w:rsid w:val="00354F60"/>
    <w:rsid w:val="00355BF9"/>
    <w:rsid w:val="00356456"/>
    <w:rsid w:val="00356D9F"/>
    <w:rsid w:val="00357D62"/>
    <w:rsid w:val="003603B9"/>
    <w:rsid w:val="00360989"/>
    <w:rsid w:val="00362D4A"/>
    <w:rsid w:val="00365335"/>
    <w:rsid w:val="00365EAC"/>
    <w:rsid w:val="0036771B"/>
    <w:rsid w:val="00367A5E"/>
    <w:rsid w:val="00367E12"/>
    <w:rsid w:val="00371AAC"/>
    <w:rsid w:val="003736C0"/>
    <w:rsid w:val="00375ECA"/>
    <w:rsid w:val="0038006C"/>
    <w:rsid w:val="0038493F"/>
    <w:rsid w:val="00387A48"/>
    <w:rsid w:val="0039190E"/>
    <w:rsid w:val="00395B32"/>
    <w:rsid w:val="00396BAA"/>
    <w:rsid w:val="003970E9"/>
    <w:rsid w:val="003A03EB"/>
    <w:rsid w:val="003A18CB"/>
    <w:rsid w:val="003A3598"/>
    <w:rsid w:val="003A4D89"/>
    <w:rsid w:val="003A4F97"/>
    <w:rsid w:val="003A7334"/>
    <w:rsid w:val="003B2259"/>
    <w:rsid w:val="003B41AA"/>
    <w:rsid w:val="003B4304"/>
    <w:rsid w:val="003B452D"/>
    <w:rsid w:val="003B4845"/>
    <w:rsid w:val="003B7280"/>
    <w:rsid w:val="003C47D2"/>
    <w:rsid w:val="003D26DF"/>
    <w:rsid w:val="003D3CE7"/>
    <w:rsid w:val="003D46DF"/>
    <w:rsid w:val="003D6F46"/>
    <w:rsid w:val="003E1E2F"/>
    <w:rsid w:val="003E4F64"/>
    <w:rsid w:val="003E66CA"/>
    <w:rsid w:val="003E713C"/>
    <w:rsid w:val="003E7214"/>
    <w:rsid w:val="003F2193"/>
    <w:rsid w:val="003F3258"/>
    <w:rsid w:val="003F3AED"/>
    <w:rsid w:val="003F776E"/>
    <w:rsid w:val="00402354"/>
    <w:rsid w:val="00410B10"/>
    <w:rsid w:val="00410CDA"/>
    <w:rsid w:val="00411E57"/>
    <w:rsid w:val="00415375"/>
    <w:rsid w:val="00415D79"/>
    <w:rsid w:val="00417401"/>
    <w:rsid w:val="004209E3"/>
    <w:rsid w:val="00423213"/>
    <w:rsid w:val="00424C93"/>
    <w:rsid w:val="00425278"/>
    <w:rsid w:val="0042634B"/>
    <w:rsid w:val="00426914"/>
    <w:rsid w:val="004324CD"/>
    <w:rsid w:val="00433BF7"/>
    <w:rsid w:val="004347E9"/>
    <w:rsid w:val="00434F09"/>
    <w:rsid w:val="00434F47"/>
    <w:rsid w:val="00436865"/>
    <w:rsid w:val="00441992"/>
    <w:rsid w:val="004423DF"/>
    <w:rsid w:val="00445853"/>
    <w:rsid w:val="00446BDC"/>
    <w:rsid w:val="004502A1"/>
    <w:rsid w:val="00451710"/>
    <w:rsid w:val="004549DC"/>
    <w:rsid w:val="00456CA6"/>
    <w:rsid w:val="00464DAB"/>
    <w:rsid w:val="00464EE5"/>
    <w:rsid w:val="00464FA7"/>
    <w:rsid w:val="0046635B"/>
    <w:rsid w:val="004719B6"/>
    <w:rsid w:val="00472985"/>
    <w:rsid w:val="00473FC7"/>
    <w:rsid w:val="00474353"/>
    <w:rsid w:val="004758BF"/>
    <w:rsid w:val="00477C82"/>
    <w:rsid w:val="0048073A"/>
    <w:rsid w:val="00480B7D"/>
    <w:rsid w:val="004844E5"/>
    <w:rsid w:val="00485F76"/>
    <w:rsid w:val="004869D6"/>
    <w:rsid w:val="00487D81"/>
    <w:rsid w:val="00487EEE"/>
    <w:rsid w:val="004928F4"/>
    <w:rsid w:val="00495655"/>
    <w:rsid w:val="00496009"/>
    <w:rsid w:val="00496F4E"/>
    <w:rsid w:val="004971E0"/>
    <w:rsid w:val="00497DC4"/>
    <w:rsid w:val="004A0914"/>
    <w:rsid w:val="004A1EA1"/>
    <w:rsid w:val="004A3CEC"/>
    <w:rsid w:val="004A7A54"/>
    <w:rsid w:val="004B1141"/>
    <w:rsid w:val="004B2610"/>
    <w:rsid w:val="004B4103"/>
    <w:rsid w:val="004B71E0"/>
    <w:rsid w:val="004B7981"/>
    <w:rsid w:val="004B7B2E"/>
    <w:rsid w:val="004C00D5"/>
    <w:rsid w:val="004C1416"/>
    <w:rsid w:val="004D0FA3"/>
    <w:rsid w:val="004D36F9"/>
    <w:rsid w:val="004D64B6"/>
    <w:rsid w:val="004D64BA"/>
    <w:rsid w:val="004E19A5"/>
    <w:rsid w:val="004E1A46"/>
    <w:rsid w:val="004E319B"/>
    <w:rsid w:val="004E3433"/>
    <w:rsid w:val="004E419E"/>
    <w:rsid w:val="004E70D3"/>
    <w:rsid w:val="004F24CE"/>
    <w:rsid w:val="004F5C00"/>
    <w:rsid w:val="004F7CED"/>
    <w:rsid w:val="00500426"/>
    <w:rsid w:val="00502E91"/>
    <w:rsid w:val="005037A2"/>
    <w:rsid w:val="005047E9"/>
    <w:rsid w:val="00504D42"/>
    <w:rsid w:val="00505119"/>
    <w:rsid w:val="00505F8C"/>
    <w:rsid w:val="00506794"/>
    <w:rsid w:val="00506A59"/>
    <w:rsid w:val="00514AA6"/>
    <w:rsid w:val="00516A8A"/>
    <w:rsid w:val="00517C12"/>
    <w:rsid w:val="005256A4"/>
    <w:rsid w:val="00530047"/>
    <w:rsid w:val="005307FE"/>
    <w:rsid w:val="0053611F"/>
    <w:rsid w:val="005400FD"/>
    <w:rsid w:val="005422CA"/>
    <w:rsid w:val="005429B9"/>
    <w:rsid w:val="00543311"/>
    <w:rsid w:val="00543FBF"/>
    <w:rsid w:val="0054703F"/>
    <w:rsid w:val="005475F7"/>
    <w:rsid w:val="00547953"/>
    <w:rsid w:val="00550A74"/>
    <w:rsid w:val="00550B1D"/>
    <w:rsid w:val="00551D47"/>
    <w:rsid w:val="0055384E"/>
    <w:rsid w:val="00557352"/>
    <w:rsid w:val="0056055A"/>
    <w:rsid w:val="0056135D"/>
    <w:rsid w:val="0056136F"/>
    <w:rsid w:val="005623F3"/>
    <w:rsid w:val="00562DB0"/>
    <w:rsid w:val="00572912"/>
    <w:rsid w:val="005745F4"/>
    <w:rsid w:val="0058176B"/>
    <w:rsid w:val="005820C8"/>
    <w:rsid w:val="005836F7"/>
    <w:rsid w:val="0058514C"/>
    <w:rsid w:val="005855F6"/>
    <w:rsid w:val="00585ED9"/>
    <w:rsid w:val="0058637C"/>
    <w:rsid w:val="00586B25"/>
    <w:rsid w:val="00587477"/>
    <w:rsid w:val="005905A0"/>
    <w:rsid w:val="00590DA6"/>
    <w:rsid w:val="0059360F"/>
    <w:rsid w:val="00594048"/>
    <w:rsid w:val="00595533"/>
    <w:rsid w:val="00595A82"/>
    <w:rsid w:val="00596776"/>
    <w:rsid w:val="005A2235"/>
    <w:rsid w:val="005A3221"/>
    <w:rsid w:val="005A75CA"/>
    <w:rsid w:val="005B1EC0"/>
    <w:rsid w:val="005B1ED7"/>
    <w:rsid w:val="005B2403"/>
    <w:rsid w:val="005B4628"/>
    <w:rsid w:val="005B5EFA"/>
    <w:rsid w:val="005B6437"/>
    <w:rsid w:val="005B7892"/>
    <w:rsid w:val="005C035B"/>
    <w:rsid w:val="005C0DBC"/>
    <w:rsid w:val="005C4818"/>
    <w:rsid w:val="005C4C29"/>
    <w:rsid w:val="005D016C"/>
    <w:rsid w:val="005D0901"/>
    <w:rsid w:val="005D12F2"/>
    <w:rsid w:val="005D1DCE"/>
    <w:rsid w:val="005D3B21"/>
    <w:rsid w:val="005D608A"/>
    <w:rsid w:val="005E1D88"/>
    <w:rsid w:val="005E28D7"/>
    <w:rsid w:val="005E6396"/>
    <w:rsid w:val="005F48E2"/>
    <w:rsid w:val="005F5661"/>
    <w:rsid w:val="005F5793"/>
    <w:rsid w:val="005F7D83"/>
    <w:rsid w:val="006002EC"/>
    <w:rsid w:val="00600EB7"/>
    <w:rsid w:val="0060525B"/>
    <w:rsid w:val="00606832"/>
    <w:rsid w:val="00610557"/>
    <w:rsid w:val="006125F6"/>
    <w:rsid w:val="00621764"/>
    <w:rsid w:val="0062311F"/>
    <w:rsid w:val="006237BB"/>
    <w:rsid w:val="006273D7"/>
    <w:rsid w:val="006300CA"/>
    <w:rsid w:val="006300F8"/>
    <w:rsid w:val="006305DB"/>
    <w:rsid w:val="00630C0B"/>
    <w:rsid w:val="00632156"/>
    <w:rsid w:val="006322D3"/>
    <w:rsid w:val="00633177"/>
    <w:rsid w:val="00633BBD"/>
    <w:rsid w:val="006429E5"/>
    <w:rsid w:val="00644367"/>
    <w:rsid w:val="00645D42"/>
    <w:rsid w:val="00647F73"/>
    <w:rsid w:val="00653128"/>
    <w:rsid w:val="00653FFD"/>
    <w:rsid w:val="00654689"/>
    <w:rsid w:val="0065604A"/>
    <w:rsid w:val="0065784C"/>
    <w:rsid w:val="00660EE0"/>
    <w:rsid w:val="006650F3"/>
    <w:rsid w:val="00665676"/>
    <w:rsid w:val="00670810"/>
    <w:rsid w:val="00671A98"/>
    <w:rsid w:val="00676076"/>
    <w:rsid w:val="00681544"/>
    <w:rsid w:val="006876E9"/>
    <w:rsid w:val="00693A82"/>
    <w:rsid w:val="00694EB6"/>
    <w:rsid w:val="00695905"/>
    <w:rsid w:val="006A15C6"/>
    <w:rsid w:val="006A4A6D"/>
    <w:rsid w:val="006A6651"/>
    <w:rsid w:val="006A667E"/>
    <w:rsid w:val="006A69BB"/>
    <w:rsid w:val="006A6FBC"/>
    <w:rsid w:val="006B2314"/>
    <w:rsid w:val="006B2E90"/>
    <w:rsid w:val="006B30BC"/>
    <w:rsid w:val="006B5A40"/>
    <w:rsid w:val="006B70D3"/>
    <w:rsid w:val="006B75F6"/>
    <w:rsid w:val="006C2DA7"/>
    <w:rsid w:val="006C4B7A"/>
    <w:rsid w:val="006D0473"/>
    <w:rsid w:val="006D0970"/>
    <w:rsid w:val="006D0B4E"/>
    <w:rsid w:val="006D403D"/>
    <w:rsid w:val="006D596C"/>
    <w:rsid w:val="006D616E"/>
    <w:rsid w:val="006E04E5"/>
    <w:rsid w:val="006E07B9"/>
    <w:rsid w:val="006E0DBC"/>
    <w:rsid w:val="006F234C"/>
    <w:rsid w:val="006F5EB2"/>
    <w:rsid w:val="00701AA5"/>
    <w:rsid w:val="007037B6"/>
    <w:rsid w:val="00704C36"/>
    <w:rsid w:val="00707F8E"/>
    <w:rsid w:val="00711510"/>
    <w:rsid w:val="00715682"/>
    <w:rsid w:val="00715D40"/>
    <w:rsid w:val="00717057"/>
    <w:rsid w:val="0071779B"/>
    <w:rsid w:val="0072093E"/>
    <w:rsid w:val="00724C7C"/>
    <w:rsid w:val="00725804"/>
    <w:rsid w:val="00725879"/>
    <w:rsid w:val="00727084"/>
    <w:rsid w:val="00727120"/>
    <w:rsid w:val="0072754C"/>
    <w:rsid w:val="00727B50"/>
    <w:rsid w:val="00732FFD"/>
    <w:rsid w:val="00745BE1"/>
    <w:rsid w:val="00745F78"/>
    <w:rsid w:val="0074753F"/>
    <w:rsid w:val="00750295"/>
    <w:rsid w:val="0075406A"/>
    <w:rsid w:val="00755749"/>
    <w:rsid w:val="00755BD0"/>
    <w:rsid w:val="00756F7E"/>
    <w:rsid w:val="00757461"/>
    <w:rsid w:val="007574BD"/>
    <w:rsid w:val="0076180A"/>
    <w:rsid w:val="007635F8"/>
    <w:rsid w:val="00765765"/>
    <w:rsid w:val="00765B57"/>
    <w:rsid w:val="00766065"/>
    <w:rsid w:val="0076684E"/>
    <w:rsid w:val="007668DB"/>
    <w:rsid w:val="00766DC6"/>
    <w:rsid w:val="00773155"/>
    <w:rsid w:val="00774A56"/>
    <w:rsid w:val="00774E1A"/>
    <w:rsid w:val="00777A28"/>
    <w:rsid w:val="0078129D"/>
    <w:rsid w:val="00787717"/>
    <w:rsid w:val="007912F0"/>
    <w:rsid w:val="00793DA8"/>
    <w:rsid w:val="00794BF1"/>
    <w:rsid w:val="00795171"/>
    <w:rsid w:val="007A220E"/>
    <w:rsid w:val="007A3ACC"/>
    <w:rsid w:val="007B3449"/>
    <w:rsid w:val="007B42F1"/>
    <w:rsid w:val="007B449E"/>
    <w:rsid w:val="007B4B26"/>
    <w:rsid w:val="007B64B2"/>
    <w:rsid w:val="007C0A3E"/>
    <w:rsid w:val="007C2055"/>
    <w:rsid w:val="007C67C3"/>
    <w:rsid w:val="007D0A27"/>
    <w:rsid w:val="007D122C"/>
    <w:rsid w:val="007D49D7"/>
    <w:rsid w:val="007D4AD9"/>
    <w:rsid w:val="007D59E2"/>
    <w:rsid w:val="007D5A88"/>
    <w:rsid w:val="007E05B7"/>
    <w:rsid w:val="007E0D99"/>
    <w:rsid w:val="007E4A6D"/>
    <w:rsid w:val="007E55CD"/>
    <w:rsid w:val="007E6336"/>
    <w:rsid w:val="007F3419"/>
    <w:rsid w:val="007F4C27"/>
    <w:rsid w:val="00801B0B"/>
    <w:rsid w:val="00806CA7"/>
    <w:rsid w:val="00811B49"/>
    <w:rsid w:val="00813913"/>
    <w:rsid w:val="00816A33"/>
    <w:rsid w:val="00817EF0"/>
    <w:rsid w:val="00820150"/>
    <w:rsid w:val="00820764"/>
    <w:rsid w:val="00821323"/>
    <w:rsid w:val="00823A4A"/>
    <w:rsid w:val="00827D73"/>
    <w:rsid w:val="008304B2"/>
    <w:rsid w:val="00834C27"/>
    <w:rsid w:val="00836FBF"/>
    <w:rsid w:val="008405FC"/>
    <w:rsid w:val="0084082D"/>
    <w:rsid w:val="00841422"/>
    <w:rsid w:val="00843D22"/>
    <w:rsid w:val="008446E1"/>
    <w:rsid w:val="00844AA8"/>
    <w:rsid w:val="0084682D"/>
    <w:rsid w:val="00850517"/>
    <w:rsid w:val="00856702"/>
    <w:rsid w:val="008574FF"/>
    <w:rsid w:val="00857F47"/>
    <w:rsid w:val="00863C35"/>
    <w:rsid w:val="0086472D"/>
    <w:rsid w:val="00866AB0"/>
    <w:rsid w:val="0086701C"/>
    <w:rsid w:val="00867D9D"/>
    <w:rsid w:val="00870121"/>
    <w:rsid w:val="008701F2"/>
    <w:rsid w:val="00870CD9"/>
    <w:rsid w:val="00875B67"/>
    <w:rsid w:val="00882507"/>
    <w:rsid w:val="00883E87"/>
    <w:rsid w:val="00886921"/>
    <w:rsid w:val="00887520"/>
    <w:rsid w:val="008932BD"/>
    <w:rsid w:val="00894468"/>
    <w:rsid w:val="00894890"/>
    <w:rsid w:val="00896D54"/>
    <w:rsid w:val="008A0372"/>
    <w:rsid w:val="008A405A"/>
    <w:rsid w:val="008A4B02"/>
    <w:rsid w:val="008A6D7E"/>
    <w:rsid w:val="008A7A4A"/>
    <w:rsid w:val="008A7B02"/>
    <w:rsid w:val="008B0005"/>
    <w:rsid w:val="008B1828"/>
    <w:rsid w:val="008B23CE"/>
    <w:rsid w:val="008B3409"/>
    <w:rsid w:val="008B61B4"/>
    <w:rsid w:val="008B7645"/>
    <w:rsid w:val="008C18F3"/>
    <w:rsid w:val="008C260E"/>
    <w:rsid w:val="008C3029"/>
    <w:rsid w:val="008C3ADB"/>
    <w:rsid w:val="008C56D8"/>
    <w:rsid w:val="008C664E"/>
    <w:rsid w:val="008C7D95"/>
    <w:rsid w:val="008D11C8"/>
    <w:rsid w:val="008D157B"/>
    <w:rsid w:val="008D2735"/>
    <w:rsid w:val="008D5545"/>
    <w:rsid w:val="008D745F"/>
    <w:rsid w:val="008D7711"/>
    <w:rsid w:val="008E05D6"/>
    <w:rsid w:val="008E0C4B"/>
    <w:rsid w:val="008E22DB"/>
    <w:rsid w:val="008E35CF"/>
    <w:rsid w:val="008E5E8B"/>
    <w:rsid w:val="008F099C"/>
    <w:rsid w:val="008F27AA"/>
    <w:rsid w:val="008F4455"/>
    <w:rsid w:val="008F52AB"/>
    <w:rsid w:val="008F5325"/>
    <w:rsid w:val="008F55B1"/>
    <w:rsid w:val="008F56C6"/>
    <w:rsid w:val="008F5DA4"/>
    <w:rsid w:val="008F76AC"/>
    <w:rsid w:val="008F7DF2"/>
    <w:rsid w:val="008F7EB8"/>
    <w:rsid w:val="00900242"/>
    <w:rsid w:val="00900F02"/>
    <w:rsid w:val="00902CD9"/>
    <w:rsid w:val="00903D64"/>
    <w:rsid w:val="00904BAB"/>
    <w:rsid w:val="00914E29"/>
    <w:rsid w:val="009168A6"/>
    <w:rsid w:val="00920261"/>
    <w:rsid w:val="0092059F"/>
    <w:rsid w:val="00921458"/>
    <w:rsid w:val="00922852"/>
    <w:rsid w:val="009272E7"/>
    <w:rsid w:val="00930551"/>
    <w:rsid w:val="00930AA7"/>
    <w:rsid w:val="00934333"/>
    <w:rsid w:val="00935D7B"/>
    <w:rsid w:val="0094053E"/>
    <w:rsid w:val="009413E6"/>
    <w:rsid w:val="009419B0"/>
    <w:rsid w:val="00944B4A"/>
    <w:rsid w:val="00944B75"/>
    <w:rsid w:val="00946107"/>
    <w:rsid w:val="00950460"/>
    <w:rsid w:val="00950E58"/>
    <w:rsid w:val="00954378"/>
    <w:rsid w:val="009557BC"/>
    <w:rsid w:val="009570AD"/>
    <w:rsid w:val="009603C8"/>
    <w:rsid w:val="00961998"/>
    <w:rsid w:val="00962CFA"/>
    <w:rsid w:val="00972485"/>
    <w:rsid w:val="00972688"/>
    <w:rsid w:val="00973AE8"/>
    <w:rsid w:val="009748E9"/>
    <w:rsid w:val="009754E7"/>
    <w:rsid w:val="00975F5A"/>
    <w:rsid w:val="0098120E"/>
    <w:rsid w:val="00981FA4"/>
    <w:rsid w:val="00982B4E"/>
    <w:rsid w:val="00985065"/>
    <w:rsid w:val="009867F2"/>
    <w:rsid w:val="00990BB6"/>
    <w:rsid w:val="00990E3B"/>
    <w:rsid w:val="00993688"/>
    <w:rsid w:val="00993DED"/>
    <w:rsid w:val="00994416"/>
    <w:rsid w:val="009A08AE"/>
    <w:rsid w:val="009A0B3F"/>
    <w:rsid w:val="009A10B6"/>
    <w:rsid w:val="009A269F"/>
    <w:rsid w:val="009A3CFE"/>
    <w:rsid w:val="009A4DAD"/>
    <w:rsid w:val="009A685C"/>
    <w:rsid w:val="009C1185"/>
    <w:rsid w:val="009C1C0E"/>
    <w:rsid w:val="009C3AA2"/>
    <w:rsid w:val="009C559F"/>
    <w:rsid w:val="009C6BB7"/>
    <w:rsid w:val="009C7BF7"/>
    <w:rsid w:val="009D11B4"/>
    <w:rsid w:val="009D1C3C"/>
    <w:rsid w:val="009D3804"/>
    <w:rsid w:val="009D532B"/>
    <w:rsid w:val="009D7128"/>
    <w:rsid w:val="009E3A2A"/>
    <w:rsid w:val="009E3AF1"/>
    <w:rsid w:val="009E4A1B"/>
    <w:rsid w:val="009E53B0"/>
    <w:rsid w:val="009E7CC5"/>
    <w:rsid w:val="009F2231"/>
    <w:rsid w:val="009F5BCD"/>
    <w:rsid w:val="009F7B88"/>
    <w:rsid w:val="00A0334F"/>
    <w:rsid w:val="00A0558C"/>
    <w:rsid w:val="00A10D39"/>
    <w:rsid w:val="00A10F5C"/>
    <w:rsid w:val="00A20970"/>
    <w:rsid w:val="00A20F08"/>
    <w:rsid w:val="00A232F9"/>
    <w:rsid w:val="00A32072"/>
    <w:rsid w:val="00A334B3"/>
    <w:rsid w:val="00A378B3"/>
    <w:rsid w:val="00A41B62"/>
    <w:rsid w:val="00A41CA0"/>
    <w:rsid w:val="00A459A8"/>
    <w:rsid w:val="00A45D4B"/>
    <w:rsid w:val="00A468AD"/>
    <w:rsid w:val="00A47966"/>
    <w:rsid w:val="00A47D0F"/>
    <w:rsid w:val="00A51A33"/>
    <w:rsid w:val="00A520F0"/>
    <w:rsid w:val="00A52DE5"/>
    <w:rsid w:val="00A54E0D"/>
    <w:rsid w:val="00A56E05"/>
    <w:rsid w:val="00A5718C"/>
    <w:rsid w:val="00A571DB"/>
    <w:rsid w:val="00A6129F"/>
    <w:rsid w:val="00A612B3"/>
    <w:rsid w:val="00A6257B"/>
    <w:rsid w:val="00A660B2"/>
    <w:rsid w:val="00A6726D"/>
    <w:rsid w:val="00A700E6"/>
    <w:rsid w:val="00A7102F"/>
    <w:rsid w:val="00A71B14"/>
    <w:rsid w:val="00A73E05"/>
    <w:rsid w:val="00A755D0"/>
    <w:rsid w:val="00A834F4"/>
    <w:rsid w:val="00A83F9D"/>
    <w:rsid w:val="00A84CEA"/>
    <w:rsid w:val="00A87F88"/>
    <w:rsid w:val="00A909DD"/>
    <w:rsid w:val="00A93F1D"/>
    <w:rsid w:val="00A95E04"/>
    <w:rsid w:val="00AA014E"/>
    <w:rsid w:val="00AA5EFA"/>
    <w:rsid w:val="00AB0C5D"/>
    <w:rsid w:val="00AB1084"/>
    <w:rsid w:val="00AB2A39"/>
    <w:rsid w:val="00AB45CE"/>
    <w:rsid w:val="00AB5CCC"/>
    <w:rsid w:val="00AC0944"/>
    <w:rsid w:val="00AC265C"/>
    <w:rsid w:val="00AC59BF"/>
    <w:rsid w:val="00AC7C5A"/>
    <w:rsid w:val="00AD082B"/>
    <w:rsid w:val="00AD08A4"/>
    <w:rsid w:val="00AD10F0"/>
    <w:rsid w:val="00AD1579"/>
    <w:rsid w:val="00AD2150"/>
    <w:rsid w:val="00AD667B"/>
    <w:rsid w:val="00AE0AAA"/>
    <w:rsid w:val="00AE321C"/>
    <w:rsid w:val="00AE353E"/>
    <w:rsid w:val="00AE4679"/>
    <w:rsid w:val="00AE576F"/>
    <w:rsid w:val="00AE5D58"/>
    <w:rsid w:val="00AE607A"/>
    <w:rsid w:val="00AF1467"/>
    <w:rsid w:val="00AF2610"/>
    <w:rsid w:val="00AF26DA"/>
    <w:rsid w:val="00AF502D"/>
    <w:rsid w:val="00AF6039"/>
    <w:rsid w:val="00AF6847"/>
    <w:rsid w:val="00B0456B"/>
    <w:rsid w:val="00B05CBB"/>
    <w:rsid w:val="00B0655E"/>
    <w:rsid w:val="00B07BC5"/>
    <w:rsid w:val="00B1498D"/>
    <w:rsid w:val="00B16838"/>
    <w:rsid w:val="00B1698B"/>
    <w:rsid w:val="00B204CE"/>
    <w:rsid w:val="00B2170A"/>
    <w:rsid w:val="00B22E08"/>
    <w:rsid w:val="00B24061"/>
    <w:rsid w:val="00B24118"/>
    <w:rsid w:val="00B24F06"/>
    <w:rsid w:val="00B26AE7"/>
    <w:rsid w:val="00B26CD4"/>
    <w:rsid w:val="00B27D46"/>
    <w:rsid w:val="00B321E3"/>
    <w:rsid w:val="00B3369D"/>
    <w:rsid w:val="00B35AD7"/>
    <w:rsid w:val="00B37009"/>
    <w:rsid w:val="00B42EDD"/>
    <w:rsid w:val="00B43480"/>
    <w:rsid w:val="00B441B0"/>
    <w:rsid w:val="00B44DB6"/>
    <w:rsid w:val="00B5087D"/>
    <w:rsid w:val="00B50FF0"/>
    <w:rsid w:val="00B5125E"/>
    <w:rsid w:val="00B54F9E"/>
    <w:rsid w:val="00B55F94"/>
    <w:rsid w:val="00B609D9"/>
    <w:rsid w:val="00B61CCB"/>
    <w:rsid w:val="00B61D88"/>
    <w:rsid w:val="00B62E0D"/>
    <w:rsid w:val="00B6426D"/>
    <w:rsid w:val="00B65818"/>
    <w:rsid w:val="00B670A4"/>
    <w:rsid w:val="00B70C5C"/>
    <w:rsid w:val="00B7132E"/>
    <w:rsid w:val="00B72CE9"/>
    <w:rsid w:val="00B749A3"/>
    <w:rsid w:val="00B7555B"/>
    <w:rsid w:val="00B7739C"/>
    <w:rsid w:val="00B8288A"/>
    <w:rsid w:val="00B8402D"/>
    <w:rsid w:val="00B8459D"/>
    <w:rsid w:val="00B859D9"/>
    <w:rsid w:val="00B958B1"/>
    <w:rsid w:val="00B95DAD"/>
    <w:rsid w:val="00B96990"/>
    <w:rsid w:val="00BA41E1"/>
    <w:rsid w:val="00BB0190"/>
    <w:rsid w:val="00BB1E3F"/>
    <w:rsid w:val="00BB4EFC"/>
    <w:rsid w:val="00BB5BF7"/>
    <w:rsid w:val="00BC0E8A"/>
    <w:rsid w:val="00BC41EA"/>
    <w:rsid w:val="00BC5B46"/>
    <w:rsid w:val="00BC7190"/>
    <w:rsid w:val="00BD3504"/>
    <w:rsid w:val="00BD78E1"/>
    <w:rsid w:val="00BD7DFA"/>
    <w:rsid w:val="00BE0E36"/>
    <w:rsid w:val="00BE0F72"/>
    <w:rsid w:val="00BE29E4"/>
    <w:rsid w:val="00BE3CDF"/>
    <w:rsid w:val="00BE5F33"/>
    <w:rsid w:val="00BE7893"/>
    <w:rsid w:val="00BF3BE1"/>
    <w:rsid w:val="00BF45B9"/>
    <w:rsid w:val="00BF64DB"/>
    <w:rsid w:val="00BF6B19"/>
    <w:rsid w:val="00BF7D15"/>
    <w:rsid w:val="00C020ED"/>
    <w:rsid w:val="00C0463B"/>
    <w:rsid w:val="00C049F4"/>
    <w:rsid w:val="00C04B32"/>
    <w:rsid w:val="00C04CF5"/>
    <w:rsid w:val="00C057F8"/>
    <w:rsid w:val="00C07597"/>
    <w:rsid w:val="00C127C0"/>
    <w:rsid w:val="00C12929"/>
    <w:rsid w:val="00C13647"/>
    <w:rsid w:val="00C13C90"/>
    <w:rsid w:val="00C14A28"/>
    <w:rsid w:val="00C1553E"/>
    <w:rsid w:val="00C15A95"/>
    <w:rsid w:val="00C17CA4"/>
    <w:rsid w:val="00C20FD0"/>
    <w:rsid w:val="00C243D1"/>
    <w:rsid w:val="00C26FF9"/>
    <w:rsid w:val="00C27826"/>
    <w:rsid w:val="00C338A1"/>
    <w:rsid w:val="00C33D02"/>
    <w:rsid w:val="00C34058"/>
    <w:rsid w:val="00C35B98"/>
    <w:rsid w:val="00C3713F"/>
    <w:rsid w:val="00C37779"/>
    <w:rsid w:val="00C45FC8"/>
    <w:rsid w:val="00C528DE"/>
    <w:rsid w:val="00C531C0"/>
    <w:rsid w:val="00C531C8"/>
    <w:rsid w:val="00C53917"/>
    <w:rsid w:val="00C6022B"/>
    <w:rsid w:val="00C61142"/>
    <w:rsid w:val="00C63A40"/>
    <w:rsid w:val="00C6447E"/>
    <w:rsid w:val="00C665CF"/>
    <w:rsid w:val="00C66FC6"/>
    <w:rsid w:val="00C67C05"/>
    <w:rsid w:val="00C67DB4"/>
    <w:rsid w:val="00C67EB9"/>
    <w:rsid w:val="00C723B1"/>
    <w:rsid w:val="00C75510"/>
    <w:rsid w:val="00C75729"/>
    <w:rsid w:val="00C75E47"/>
    <w:rsid w:val="00C8001D"/>
    <w:rsid w:val="00C81BE9"/>
    <w:rsid w:val="00C8355E"/>
    <w:rsid w:val="00C84487"/>
    <w:rsid w:val="00C872B7"/>
    <w:rsid w:val="00C87707"/>
    <w:rsid w:val="00C914B7"/>
    <w:rsid w:val="00C9312C"/>
    <w:rsid w:val="00C9398B"/>
    <w:rsid w:val="00C94B1D"/>
    <w:rsid w:val="00C96C56"/>
    <w:rsid w:val="00C96EAE"/>
    <w:rsid w:val="00CA00FA"/>
    <w:rsid w:val="00CA3E43"/>
    <w:rsid w:val="00CA6A32"/>
    <w:rsid w:val="00CA7394"/>
    <w:rsid w:val="00CB11F4"/>
    <w:rsid w:val="00CB3E57"/>
    <w:rsid w:val="00CB5C4B"/>
    <w:rsid w:val="00CD44B3"/>
    <w:rsid w:val="00CD4AEF"/>
    <w:rsid w:val="00CD56B5"/>
    <w:rsid w:val="00CE1030"/>
    <w:rsid w:val="00CE2E3E"/>
    <w:rsid w:val="00CE6DB9"/>
    <w:rsid w:val="00CF171C"/>
    <w:rsid w:val="00CF22EB"/>
    <w:rsid w:val="00CF2DE3"/>
    <w:rsid w:val="00CF47CA"/>
    <w:rsid w:val="00CF4E1A"/>
    <w:rsid w:val="00CF4FBE"/>
    <w:rsid w:val="00CF758B"/>
    <w:rsid w:val="00D00E14"/>
    <w:rsid w:val="00D01843"/>
    <w:rsid w:val="00D01C6A"/>
    <w:rsid w:val="00D02FCD"/>
    <w:rsid w:val="00D0317A"/>
    <w:rsid w:val="00D052F5"/>
    <w:rsid w:val="00D07D9D"/>
    <w:rsid w:val="00D11BEB"/>
    <w:rsid w:val="00D1244C"/>
    <w:rsid w:val="00D21EA2"/>
    <w:rsid w:val="00D24A15"/>
    <w:rsid w:val="00D24BA4"/>
    <w:rsid w:val="00D30B73"/>
    <w:rsid w:val="00D31717"/>
    <w:rsid w:val="00D3218F"/>
    <w:rsid w:val="00D351F2"/>
    <w:rsid w:val="00D3656C"/>
    <w:rsid w:val="00D40386"/>
    <w:rsid w:val="00D417D3"/>
    <w:rsid w:val="00D45701"/>
    <w:rsid w:val="00D46094"/>
    <w:rsid w:val="00D46C8A"/>
    <w:rsid w:val="00D5269E"/>
    <w:rsid w:val="00D53F95"/>
    <w:rsid w:val="00D5483B"/>
    <w:rsid w:val="00D56889"/>
    <w:rsid w:val="00D57648"/>
    <w:rsid w:val="00D57B46"/>
    <w:rsid w:val="00D57D7F"/>
    <w:rsid w:val="00D60683"/>
    <w:rsid w:val="00D61619"/>
    <w:rsid w:val="00D61AA9"/>
    <w:rsid w:val="00D64958"/>
    <w:rsid w:val="00D70A80"/>
    <w:rsid w:val="00D70CD2"/>
    <w:rsid w:val="00D7237F"/>
    <w:rsid w:val="00D73124"/>
    <w:rsid w:val="00D74F60"/>
    <w:rsid w:val="00D74FCE"/>
    <w:rsid w:val="00D81A22"/>
    <w:rsid w:val="00D84405"/>
    <w:rsid w:val="00D84E30"/>
    <w:rsid w:val="00D87349"/>
    <w:rsid w:val="00D9197A"/>
    <w:rsid w:val="00D94EFF"/>
    <w:rsid w:val="00D97378"/>
    <w:rsid w:val="00DA092D"/>
    <w:rsid w:val="00DA0ACE"/>
    <w:rsid w:val="00DA15FA"/>
    <w:rsid w:val="00DA1A14"/>
    <w:rsid w:val="00DA355D"/>
    <w:rsid w:val="00DA37D8"/>
    <w:rsid w:val="00DA38FF"/>
    <w:rsid w:val="00DA4A1F"/>
    <w:rsid w:val="00DA4F8F"/>
    <w:rsid w:val="00DA69B2"/>
    <w:rsid w:val="00DA7D37"/>
    <w:rsid w:val="00DA7DE1"/>
    <w:rsid w:val="00DB1345"/>
    <w:rsid w:val="00DB47F1"/>
    <w:rsid w:val="00DB5346"/>
    <w:rsid w:val="00DB534F"/>
    <w:rsid w:val="00DB5D63"/>
    <w:rsid w:val="00DC16FF"/>
    <w:rsid w:val="00DC4EAD"/>
    <w:rsid w:val="00DC52B9"/>
    <w:rsid w:val="00DC5CF2"/>
    <w:rsid w:val="00DC6316"/>
    <w:rsid w:val="00DD15EB"/>
    <w:rsid w:val="00DD470B"/>
    <w:rsid w:val="00DD49E0"/>
    <w:rsid w:val="00DD5066"/>
    <w:rsid w:val="00DD52F7"/>
    <w:rsid w:val="00DD7BB6"/>
    <w:rsid w:val="00DE16C7"/>
    <w:rsid w:val="00DE2647"/>
    <w:rsid w:val="00DE528A"/>
    <w:rsid w:val="00DE5FE3"/>
    <w:rsid w:val="00DE6BA1"/>
    <w:rsid w:val="00DE6CDD"/>
    <w:rsid w:val="00DE7483"/>
    <w:rsid w:val="00E05908"/>
    <w:rsid w:val="00E119A6"/>
    <w:rsid w:val="00E1218A"/>
    <w:rsid w:val="00E12A77"/>
    <w:rsid w:val="00E1448E"/>
    <w:rsid w:val="00E1678A"/>
    <w:rsid w:val="00E16C36"/>
    <w:rsid w:val="00E224BC"/>
    <w:rsid w:val="00E2469C"/>
    <w:rsid w:val="00E252FB"/>
    <w:rsid w:val="00E269EB"/>
    <w:rsid w:val="00E35988"/>
    <w:rsid w:val="00E36664"/>
    <w:rsid w:val="00E36882"/>
    <w:rsid w:val="00E37784"/>
    <w:rsid w:val="00E439B5"/>
    <w:rsid w:val="00E44D3F"/>
    <w:rsid w:val="00E450FC"/>
    <w:rsid w:val="00E514E7"/>
    <w:rsid w:val="00E5156E"/>
    <w:rsid w:val="00E52897"/>
    <w:rsid w:val="00E5410D"/>
    <w:rsid w:val="00E545E1"/>
    <w:rsid w:val="00E5600B"/>
    <w:rsid w:val="00E622FF"/>
    <w:rsid w:val="00E6398B"/>
    <w:rsid w:val="00E63CBC"/>
    <w:rsid w:val="00E647C4"/>
    <w:rsid w:val="00E6596A"/>
    <w:rsid w:val="00E660BF"/>
    <w:rsid w:val="00E67E87"/>
    <w:rsid w:val="00E71245"/>
    <w:rsid w:val="00E7601A"/>
    <w:rsid w:val="00E76D39"/>
    <w:rsid w:val="00E8103C"/>
    <w:rsid w:val="00E82C2E"/>
    <w:rsid w:val="00E82D5D"/>
    <w:rsid w:val="00E904B2"/>
    <w:rsid w:val="00E91A89"/>
    <w:rsid w:val="00E9216A"/>
    <w:rsid w:val="00E927C0"/>
    <w:rsid w:val="00E95B49"/>
    <w:rsid w:val="00E9730D"/>
    <w:rsid w:val="00E97B23"/>
    <w:rsid w:val="00EA0311"/>
    <w:rsid w:val="00EA0CFE"/>
    <w:rsid w:val="00EA3276"/>
    <w:rsid w:val="00EA5B9B"/>
    <w:rsid w:val="00EA5EB1"/>
    <w:rsid w:val="00EA6209"/>
    <w:rsid w:val="00EB0F37"/>
    <w:rsid w:val="00EB2796"/>
    <w:rsid w:val="00EB3034"/>
    <w:rsid w:val="00EB40FC"/>
    <w:rsid w:val="00EB6EB6"/>
    <w:rsid w:val="00EC23F8"/>
    <w:rsid w:val="00ED035F"/>
    <w:rsid w:val="00ED1977"/>
    <w:rsid w:val="00ED25C6"/>
    <w:rsid w:val="00ED6F1E"/>
    <w:rsid w:val="00ED7CD4"/>
    <w:rsid w:val="00EE068B"/>
    <w:rsid w:val="00EE505C"/>
    <w:rsid w:val="00EE53BD"/>
    <w:rsid w:val="00EF0EFF"/>
    <w:rsid w:val="00EF10B8"/>
    <w:rsid w:val="00EF1560"/>
    <w:rsid w:val="00EF4C05"/>
    <w:rsid w:val="00EF63D8"/>
    <w:rsid w:val="00F01881"/>
    <w:rsid w:val="00F02A74"/>
    <w:rsid w:val="00F05A75"/>
    <w:rsid w:val="00F071C7"/>
    <w:rsid w:val="00F12B67"/>
    <w:rsid w:val="00F16E3B"/>
    <w:rsid w:val="00F20A26"/>
    <w:rsid w:val="00F22854"/>
    <w:rsid w:val="00F2509C"/>
    <w:rsid w:val="00F25FF7"/>
    <w:rsid w:val="00F2652F"/>
    <w:rsid w:val="00F335EE"/>
    <w:rsid w:val="00F368C0"/>
    <w:rsid w:val="00F400E7"/>
    <w:rsid w:val="00F40755"/>
    <w:rsid w:val="00F41AAC"/>
    <w:rsid w:val="00F479A7"/>
    <w:rsid w:val="00F50278"/>
    <w:rsid w:val="00F5350E"/>
    <w:rsid w:val="00F53B4F"/>
    <w:rsid w:val="00F60041"/>
    <w:rsid w:val="00F60A0B"/>
    <w:rsid w:val="00F60EAA"/>
    <w:rsid w:val="00F65925"/>
    <w:rsid w:val="00F74CFB"/>
    <w:rsid w:val="00F7642E"/>
    <w:rsid w:val="00F8237C"/>
    <w:rsid w:val="00F869A9"/>
    <w:rsid w:val="00F91DBB"/>
    <w:rsid w:val="00F92A03"/>
    <w:rsid w:val="00F9574A"/>
    <w:rsid w:val="00F96645"/>
    <w:rsid w:val="00F97D89"/>
    <w:rsid w:val="00FA4AD1"/>
    <w:rsid w:val="00FB021E"/>
    <w:rsid w:val="00FB13E2"/>
    <w:rsid w:val="00FB46EE"/>
    <w:rsid w:val="00FB7509"/>
    <w:rsid w:val="00FB7FAD"/>
    <w:rsid w:val="00FC0D65"/>
    <w:rsid w:val="00FC0E23"/>
    <w:rsid w:val="00FC1BEA"/>
    <w:rsid w:val="00FC358F"/>
    <w:rsid w:val="00FC3A88"/>
    <w:rsid w:val="00FD0C73"/>
    <w:rsid w:val="00FD1030"/>
    <w:rsid w:val="00FD3AA2"/>
    <w:rsid w:val="00FD6450"/>
    <w:rsid w:val="00FD69A6"/>
    <w:rsid w:val="00FD6F07"/>
    <w:rsid w:val="00FE24FA"/>
    <w:rsid w:val="00FF0DFC"/>
    <w:rsid w:val="00FF278F"/>
    <w:rsid w:val="00FF60AC"/>
    <w:rsid w:val="00FF761E"/>
    <w:rsid w:val="01C7A970"/>
    <w:rsid w:val="07125582"/>
    <w:rsid w:val="12A42222"/>
    <w:rsid w:val="13CCD34D"/>
    <w:rsid w:val="1B70CAF7"/>
    <w:rsid w:val="1E647376"/>
    <w:rsid w:val="2C6B4E7B"/>
    <w:rsid w:val="31D0977D"/>
    <w:rsid w:val="31F500FF"/>
    <w:rsid w:val="36F74ADF"/>
    <w:rsid w:val="378ADC26"/>
    <w:rsid w:val="380ACA20"/>
    <w:rsid w:val="3D8BBA26"/>
    <w:rsid w:val="433D6967"/>
    <w:rsid w:val="4B2DE713"/>
    <w:rsid w:val="4C1A0945"/>
    <w:rsid w:val="4EF57DFE"/>
    <w:rsid w:val="55C784B5"/>
    <w:rsid w:val="5F905725"/>
    <w:rsid w:val="68455368"/>
    <w:rsid w:val="797E01A4"/>
    <w:rsid w:val="7B4D850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EF765"/>
  <w15:chartTrackingRefBased/>
  <w15:docId w15:val="{E27EE00B-F435-441F-9944-7B1908D8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174"/>
  </w:style>
  <w:style w:type="paragraph" w:styleId="Titre1">
    <w:name w:val="heading 1"/>
    <w:basedOn w:val="Normal"/>
    <w:next w:val="Normal"/>
    <w:link w:val="Titre1Car"/>
    <w:uiPriority w:val="9"/>
    <w:qFormat/>
    <w:rsid w:val="00CE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EA0C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27120"/>
    <w:pPr>
      <w:ind w:left="720"/>
      <w:contextualSpacing/>
    </w:pPr>
  </w:style>
  <w:style w:type="character" w:styleId="Marquedecommentaire">
    <w:name w:val="annotation reference"/>
    <w:semiHidden/>
    <w:rsid w:val="009A0B3F"/>
    <w:rPr>
      <w:sz w:val="16"/>
      <w:szCs w:val="16"/>
    </w:rPr>
  </w:style>
  <w:style w:type="paragraph" w:customStyle="1" w:styleId="persoparagrapheperso">
    <w:name w:val="perso paragraphe perso"/>
    <w:basedOn w:val="Normal"/>
    <w:rsid w:val="00330DF9"/>
    <w:pPr>
      <w:widowControl w:val="0"/>
      <w:suppressAutoHyphens/>
      <w:spacing w:before="120" w:after="120" w:line="240" w:lineRule="auto"/>
      <w:jc w:val="both"/>
    </w:pPr>
    <w:rPr>
      <w:rFonts w:ascii="Garamond" w:eastAsia="Arial Unicode MS" w:hAnsi="Garamond" w:cs="Times New Roman"/>
      <w:kern w:val="1"/>
      <w:sz w:val="23"/>
      <w:szCs w:val="20"/>
      <w:lang w:eastAsia="ar-SA"/>
    </w:rPr>
  </w:style>
  <w:style w:type="paragraph" w:styleId="Commentaire">
    <w:name w:val="annotation text"/>
    <w:basedOn w:val="Normal"/>
    <w:link w:val="CommentaireCar"/>
    <w:semiHidden/>
    <w:rsid w:val="00053AF5"/>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053AF5"/>
    <w:rPr>
      <w:rFonts w:ascii="Times New Roman" w:eastAsia="Times New Roman" w:hAnsi="Times New Roman" w:cs="Times New Roman"/>
      <w:sz w:val="20"/>
      <w:szCs w:val="20"/>
      <w:lang w:eastAsia="fr-FR"/>
    </w:rPr>
  </w:style>
  <w:style w:type="paragraph" w:customStyle="1" w:styleId="persopuce1bis">
    <w:name w:val="perso puce1bis"/>
    <w:basedOn w:val="Normal"/>
    <w:autoRedefine/>
    <w:rsid w:val="00F65925"/>
    <w:pPr>
      <w:widowControl w:val="0"/>
      <w:numPr>
        <w:numId w:val="10"/>
      </w:numPr>
      <w:spacing w:before="120" w:after="120" w:line="240" w:lineRule="auto"/>
      <w:jc w:val="both"/>
    </w:pPr>
    <w:rPr>
      <w:rFonts w:ascii="Garamond" w:eastAsia="Arial Unicode MS" w:hAnsi="Garamond" w:cs="Times New Roman"/>
      <w:color w:val="000000"/>
      <w:kern w:val="1"/>
      <w:sz w:val="23"/>
      <w:szCs w:val="20"/>
      <w:lang w:eastAsia="fr-FR"/>
    </w:rPr>
  </w:style>
  <w:style w:type="paragraph" w:customStyle="1" w:styleId="persopuce1">
    <w:name w:val="perso puce1"/>
    <w:basedOn w:val="persoparagrapheperso"/>
    <w:rsid w:val="00774E1A"/>
    <w:pPr>
      <w:numPr>
        <w:numId w:val="12"/>
      </w:numPr>
    </w:pPr>
  </w:style>
  <w:style w:type="paragraph" w:customStyle="1" w:styleId="persotitre1">
    <w:name w:val="perso titre 1"/>
    <w:basedOn w:val="persoparagrapheperso"/>
    <w:rsid w:val="0028794F"/>
    <w:pPr>
      <w:numPr>
        <w:numId w:val="16"/>
      </w:numPr>
      <w:spacing w:before="240" w:after="240"/>
      <w:outlineLvl w:val="0"/>
    </w:pPr>
    <w:rPr>
      <w:rFonts w:cs="Garamond"/>
      <w:b/>
      <w:caps/>
    </w:rPr>
  </w:style>
  <w:style w:type="paragraph" w:customStyle="1" w:styleId="persotitre2">
    <w:name w:val="perso titre 2"/>
    <w:basedOn w:val="persoparagrapheperso"/>
    <w:rsid w:val="0028794F"/>
    <w:pPr>
      <w:numPr>
        <w:ilvl w:val="2"/>
        <w:numId w:val="16"/>
      </w:numPr>
      <w:suppressAutoHyphens w:val="0"/>
      <w:spacing w:before="240" w:after="240"/>
      <w:jc w:val="left"/>
      <w:outlineLvl w:val="2"/>
    </w:pPr>
    <w:rPr>
      <w:rFonts w:cs="Garamond"/>
      <w:smallCaps/>
      <w:kern w:val="23"/>
    </w:rPr>
  </w:style>
  <w:style w:type="paragraph" w:customStyle="1" w:styleId="persotitre3">
    <w:name w:val="perso titre 3"/>
    <w:basedOn w:val="persoparagrapheperso"/>
    <w:rsid w:val="0028794F"/>
    <w:pPr>
      <w:numPr>
        <w:ilvl w:val="3"/>
        <w:numId w:val="16"/>
      </w:numPr>
      <w:suppressAutoHyphens w:val="0"/>
      <w:spacing w:before="240" w:after="240"/>
      <w:outlineLvl w:val="3"/>
    </w:pPr>
    <w:rPr>
      <w:rFonts w:cs="Garamond"/>
      <w:b/>
      <w:bCs/>
    </w:rPr>
  </w:style>
  <w:style w:type="paragraph" w:customStyle="1" w:styleId="persotitre4">
    <w:name w:val="perso titre 4"/>
    <w:basedOn w:val="persotitre3"/>
    <w:rsid w:val="0028794F"/>
    <w:pPr>
      <w:numPr>
        <w:ilvl w:val="4"/>
      </w:numPr>
      <w:outlineLvl w:val="4"/>
    </w:pPr>
    <w:rPr>
      <w:b w:val="0"/>
      <w:u w:val="single"/>
    </w:rPr>
  </w:style>
  <w:style w:type="paragraph" w:customStyle="1" w:styleId="persotitre5">
    <w:name w:val="perso titre  5"/>
    <w:basedOn w:val="persotitre4"/>
    <w:next w:val="persoparagrapheperso"/>
    <w:rsid w:val="0028794F"/>
    <w:pPr>
      <w:numPr>
        <w:ilvl w:val="5"/>
      </w:numPr>
    </w:pPr>
    <w:rPr>
      <w:i/>
      <w:u w:val="none"/>
    </w:rPr>
  </w:style>
  <w:style w:type="paragraph" w:customStyle="1" w:styleId="persotitre1b">
    <w:name w:val="perso titre 1b"/>
    <w:basedOn w:val="persotitre1"/>
    <w:rsid w:val="0028794F"/>
    <w:pPr>
      <w:numPr>
        <w:ilvl w:val="1"/>
      </w:numPr>
      <w:outlineLvl w:val="1"/>
    </w:pPr>
    <w:rPr>
      <w:i/>
      <w:kern w:val="23"/>
    </w:rPr>
  </w:style>
  <w:style w:type="paragraph" w:styleId="Corpsdetexte">
    <w:name w:val="Body Text"/>
    <w:basedOn w:val="Normal"/>
    <w:link w:val="CorpsdetexteCar"/>
    <w:semiHidden/>
    <w:unhideWhenUsed/>
    <w:rsid w:val="006B5A40"/>
    <w:pPr>
      <w:spacing w:after="0" w:line="240" w:lineRule="auto"/>
      <w:jc w:val="center"/>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semiHidden/>
    <w:rsid w:val="006B5A40"/>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E67E87"/>
    <w:pPr>
      <w:tabs>
        <w:tab w:val="center" w:pos="4536"/>
        <w:tab w:val="right" w:pos="9072"/>
      </w:tabs>
      <w:spacing w:after="0" w:line="240" w:lineRule="auto"/>
    </w:pPr>
  </w:style>
  <w:style w:type="character" w:customStyle="1" w:styleId="En-tteCar">
    <w:name w:val="En-tête Car"/>
    <w:basedOn w:val="Policepardfaut"/>
    <w:link w:val="En-tte"/>
    <w:uiPriority w:val="99"/>
    <w:rsid w:val="00E67E87"/>
  </w:style>
  <w:style w:type="paragraph" w:styleId="Pieddepage">
    <w:name w:val="footer"/>
    <w:basedOn w:val="Normal"/>
    <w:link w:val="PieddepageCar"/>
    <w:uiPriority w:val="99"/>
    <w:unhideWhenUsed/>
    <w:rsid w:val="00E67E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7E87"/>
  </w:style>
  <w:style w:type="paragraph" w:customStyle="1" w:styleId="Default">
    <w:name w:val="Default"/>
    <w:rsid w:val="006A6FBC"/>
    <w:pPr>
      <w:autoSpaceDE w:val="0"/>
      <w:autoSpaceDN w:val="0"/>
      <w:adjustRightInd w:val="0"/>
      <w:spacing w:after="0" w:line="240" w:lineRule="auto"/>
    </w:pPr>
    <w:rPr>
      <w:rFonts w:ascii="Times New Roman" w:eastAsia="Calibri" w:hAnsi="Times New Roman" w:cs="Times New Roman"/>
      <w:color w:val="000000"/>
      <w:sz w:val="24"/>
      <w:szCs w:val="24"/>
      <w:lang w:eastAsia="fr-FR"/>
    </w:rPr>
  </w:style>
  <w:style w:type="character" w:customStyle="1" w:styleId="Titre1Car">
    <w:name w:val="Titre 1 Car"/>
    <w:basedOn w:val="Policepardfaut"/>
    <w:link w:val="Titre1"/>
    <w:uiPriority w:val="9"/>
    <w:rsid w:val="00CE1030"/>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CE1030"/>
    <w:pPr>
      <w:outlineLvl w:val="9"/>
    </w:pPr>
    <w:rPr>
      <w:lang w:eastAsia="fr-FR"/>
    </w:rPr>
  </w:style>
  <w:style w:type="paragraph" w:styleId="Rvision">
    <w:name w:val="Revision"/>
    <w:hidden/>
    <w:uiPriority w:val="99"/>
    <w:semiHidden/>
    <w:rsid w:val="00196ABD"/>
    <w:pPr>
      <w:spacing w:after="0" w:line="240" w:lineRule="auto"/>
    </w:pPr>
  </w:style>
  <w:style w:type="paragraph" w:styleId="Objetducommentaire">
    <w:name w:val="annotation subject"/>
    <w:basedOn w:val="Commentaire"/>
    <w:next w:val="Commentaire"/>
    <w:link w:val="ObjetducommentaireCar"/>
    <w:uiPriority w:val="99"/>
    <w:semiHidden/>
    <w:unhideWhenUsed/>
    <w:rsid w:val="005256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5256A4"/>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semiHidden/>
    <w:rsid w:val="00EA0CFE"/>
    <w:rPr>
      <w:rFonts w:asciiTheme="majorHAnsi" w:eastAsiaTheme="majorEastAsia" w:hAnsiTheme="majorHAnsi" w:cstheme="majorBidi"/>
      <w:color w:val="2F5496" w:themeColor="accent1" w:themeShade="BF"/>
      <w:sz w:val="26"/>
      <w:szCs w:val="26"/>
    </w:rPr>
  </w:style>
  <w:style w:type="character" w:styleId="Mention">
    <w:name w:val="Mention"/>
    <w:basedOn w:val="Policepardfaut"/>
    <w:uiPriority w:val="99"/>
    <w:unhideWhenUsed/>
    <w:rsid w:val="00D1244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612986">
      <w:bodyDiv w:val="1"/>
      <w:marLeft w:val="0"/>
      <w:marRight w:val="0"/>
      <w:marTop w:val="0"/>
      <w:marBottom w:val="0"/>
      <w:divBdr>
        <w:top w:val="none" w:sz="0" w:space="0" w:color="auto"/>
        <w:left w:val="none" w:sz="0" w:space="0" w:color="auto"/>
        <w:bottom w:val="none" w:sz="0" w:space="0" w:color="auto"/>
        <w:right w:val="none" w:sz="0" w:space="0" w:color="auto"/>
      </w:divBdr>
    </w:div>
    <w:div w:id="1549565056">
      <w:bodyDiv w:val="1"/>
      <w:marLeft w:val="0"/>
      <w:marRight w:val="0"/>
      <w:marTop w:val="0"/>
      <w:marBottom w:val="0"/>
      <w:divBdr>
        <w:top w:val="none" w:sz="0" w:space="0" w:color="auto"/>
        <w:left w:val="none" w:sz="0" w:space="0" w:color="auto"/>
        <w:bottom w:val="none" w:sz="0" w:space="0" w:color="auto"/>
        <w:right w:val="none" w:sz="0" w:space="0" w:color="auto"/>
      </w:divBdr>
    </w:div>
    <w:div w:id="171214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fr/url?sa=t&amp;rct=j&amp;q=&amp;esrc=s&amp;source=web&amp;cd=2&amp;cad=rja&amp;uact=8&amp;ved=0ahUKEwjWiZzyyPbTAhXIXhQKHQQoA54QFggqMAE&amp;url=http%3A%2F%2Finsectes-nuisibles.cicrp.fr%2F&amp;usg=AFQjCNHLe64FOKLl9kK6iGjUOdCIGfoH1Q&amp;sig2=rKqj_mHaAzqaHd-l6eOLT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Props1.xml><?xml version="1.0" encoding="utf-8"?>
<ds:datastoreItem xmlns:ds="http://schemas.openxmlformats.org/officeDocument/2006/customXml" ds:itemID="{5D2C9CD0-DB55-417E-83CC-0EE7438F8374}">
  <ds:schemaRefs>
    <ds:schemaRef ds:uri="http://schemas.openxmlformats.org/officeDocument/2006/bibliography"/>
  </ds:schemaRefs>
</ds:datastoreItem>
</file>

<file path=customXml/itemProps2.xml><?xml version="1.0" encoding="utf-8"?>
<ds:datastoreItem xmlns:ds="http://schemas.openxmlformats.org/officeDocument/2006/customXml" ds:itemID="{B919522B-A664-4B4C-ABC3-BFEDB4AA8106}">
  <ds:schemaRefs>
    <ds:schemaRef ds:uri="http://schemas.microsoft.com/sharepoint/v3/contenttype/forms"/>
  </ds:schemaRefs>
</ds:datastoreItem>
</file>

<file path=customXml/itemProps3.xml><?xml version="1.0" encoding="utf-8"?>
<ds:datastoreItem xmlns:ds="http://schemas.openxmlformats.org/officeDocument/2006/customXml" ds:itemID="{66D5F573-1AA7-4829-99B9-99207C83A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C41D70-C6A2-4EFF-A7CA-75B5CAE199BF}">
  <ds:schemaRefs>
    <ds:schemaRef ds:uri="2e5fdc8f-44cc-40da-bf14-941fbcb3e236"/>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003377e9-c282-4798-a815-5fa6aab65c8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10902</Words>
  <Characters>59965</Characters>
  <Application>Microsoft Office Word</Application>
  <DocSecurity>0</DocSecurity>
  <Lines>499</Lines>
  <Paragraphs>141</Paragraphs>
  <ScaleCrop>false</ScaleCrop>
  <Company/>
  <LinksUpToDate>false</LinksUpToDate>
  <CharactersWithSpaces>70726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MUTH</dc:creator>
  <cp:keywords/>
  <dc:description/>
  <cp:lastModifiedBy>Imane Rafyq</cp:lastModifiedBy>
  <cp:revision>97</cp:revision>
  <cp:lastPrinted>2025-11-24T16:03:00Z</cp:lastPrinted>
  <dcterms:created xsi:type="dcterms:W3CDTF">2025-12-09T09:45:00Z</dcterms:created>
  <dcterms:modified xsi:type="dcterms:W3CDTF">2026-02-03T15:30:00Z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0x010100C9D55C74ADB1FA4C87D68AB7EBACF443</vt:lpwstr>
  </property>
</Properties>
</file>